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C139" w14:textId="77777777" w:rsidR="00015E99" w:rsidRPr="00F441BA" w:rsidRDefault="00015E99" w:rsidP="00015E99">
      <w:pPr>
        <w:pBdr>
          <w:top w:val="single" w:sz="4" w:space="1" w:color="auto"/>
          <w:left w:val="single" w:sz="4" w:space="4" w:color="auto"/>
          <w:bottom w:val="single" w:sz="4" w:space="1" w:color="auto"/>
          <w:right w:val="single" w:sz="4" w:space="4" w:color="auto"/>
        </w:pBdr>
        <w:spacing w:after="0"/>
        <w:jc w:val="center"/>
        <w:rPr>
          <w:b/>
          <w:sz w:val="12"/>
        </w:rPr>
      </w:pPr>
    </w:p>
    <w:p w14:paraId="5CCF6DEA" w14:textId="77777777" w:rsidR="00015E99" w:rsidRDefault="00015E99" w:rsidP="00015E99">
      <w:pPr>
        <w:pBdr>
          <w:top w:val="single" w:sz="4" w:space="1" w:color="auto"/>
          <w:left w:val="single" w:sz="4" w:space="4" w:color="auto"/>
          <w:bottom w:val="single" w:sz="4" w:space="1" w:color="auto"/>
          <w:right w:val="single" w:sz="4" w:space="4" w:color="auto"/>
        </w:pBdr>
        <w:spacing w:after="0"/>
        <w:jc w:val="center"/>
        <w:rPr>
          <w:b/>
          <w:sz w:val="28"/>
        </w:rPr>
      </w:pPr>
      <w:r>
        <w:rPr>
          <w:b/>
          <w:sz w:val="28"/>
        </w:rPr>
        <w:t>Formation Chef d’entreprise :  Artisan d’art</w:t>
      </w:r>
    </w:p>
    <w:p w14:paraId="1CB88B6B" w14:textId="6C337E1A" w:rsidR="00015E99" w:rsidRDefault="00015E99" w:rsidP="00015E99">
      <w:pPr>
        <w:pBdr>
          <w:top w:val="single" w:sz="4" w:space="1" w:color="auto"/>
          <w:left w:val="single" w:sz="4" w:space="4" w:color="auto"/>
          <w:bottom w:val="single" w:sz="4" w:space="1" w:color="auto"/>
          <w:right w:val="single" w:sz="4" w:space="4" w:color="auto"/>
        </w:pBdr>
        <w:spacing w:after="0"/>
        <w:jc w:val="center"/>
        <w:rPr>
          <w:b/>
          <w:sz w:val="28"/>
        </w:rPr>
      </w:pPr>
      <w:r>
        <w:rPr>
          <w:b/>
          <w:sz w:val="28"/>
        </w:rPr>
        <w:t>Dossier de candidature 2019</w:t>
      </w:r>
      <w:r w:rsidR="003258BD">
        <w:rPr>
          <w:rStyle w:val="Appelnotedebasdep"/>
          <w:b/>
          <w:sz w:val="28"/>
        </w:rPr>
        <w:footnoteReference w:id="1"/>
      </w:r>
    </w:p>
    <w:p w14:paraId="61E7B311" w14:textId="12B06F03" w:rsidR="00593C39" w:rsidRDefault="00593C39" w:rsidP="00015E99">
      <w:pPr>
        <w:spacing w:after="0"/>
      </w:pPr>
    </w:p>
    <w:p w14:paraId="1A117796" w14:textId="77777777" w:rsidR="00593C39" w:rsidRDefault="00593C39" w:rsidP="00593C39">
      <w:pPr>
        <w:pStyle w:val="Paragraphedeliste"/>
        <w:spacing w:after="0"/>
        <w:ind w:left="0"/>
        <w:rPr>
          <w:b/>
          <w:i/>
          <w:sz w:val="24"/>
        </w:rPr>
      </w:pPr>
      <w:r w:rsidRPr="00611058">
        <w:rPr>
          <w:b/>
          <w:i/>
          <w:sz w:val="24"/>
        </w:rPr>
        <w:t xml:space="preserve">Remarques préalables importantes : </w:t>
      </w:r>
    </w:p>
    <w:p w14:paraId="2B25666C" w14:textId="77777777" w:rsidR="00593C39" w:rsidRPr="00611058" w:rsidRDefault="00593C39" w:rsidP="00593C39">
      <w:pPr>
        <w:pStyle w:val="Paragraphedeliste"/>
        <w:spacing w:after="0"/>
        <w:ind w:left="0"/>
        <w:rPr>
          <w:b/>
          <w:i/>
          <w:sz w:val="24"/>
        </w:rPr>
      </w:pPr>
    </w:p>
    <w:p w14:paraId="54D70829" w14:textId="77777777" w:rsidR="00593C39" w:rsidRPr="00611058" w:rsidRDefault="00593C39" w:rsidP="00593C39">
      <w:pPr>
        <w:pStyle w:val="Paragraphedeliste"/>
        <w:numPr>
          <w:ilvl w:val="0"/>
          <w:numId w:val="11"/>
        </w:numPr>
        <w:spacing w:after="0"/>
        <w:rPr>
          <w:b/>
          <w:i/>
          <w:sz w:val="24"/>
        </w:rPr>
      </w:pPr>
      <w:r w:rsidRPr="00611058">
        <w:rPr>
          <w:b/>
          <w:i/>
          <w:sz w:val="24"/>
        </w:rPr>
        <w:t>Les métiers ciblés</w:t>
      </w:r>
    </w:p>
    <w:p w14:paraId="5860FF4F" w14:textId="77777777" w:rsidR="00593C39" w:rsidRPr="004B791E" w:rsidRDefault="00593C39" w:rsidP="00593C39">
      <w:pPr>
        <w:pStyle w:val="Paragraphedeliste"/>
        <w:spacing w:after="0"/>
        <w:jc w:val="both"/>
        <w:rPr>
          <w:b/>
        </w:rPr>
      </w:pPr>
      <w:r w:rsidRPr="00064924">
        <w:t>Les métiers</w:t>
      </w:r>
      <w:r>
        <w:t xml:space="preserve"> d’art</w:t>
      </w:r>
      <w:r w:rsidRPr="00064924">
        <w:t xml:space="preserve"> pour lesquels il existe </w:t>
      </w:r>
      <w:r>
        <w:t>des cours organisés</w:t>
      </w:r>
      <w:r w:rsidRPr="00064924">
        <w:t xml:space="preserve"> à </w:t>
      </w:r>
      <w:hyperlink r:id="rId8" w:history="1">
        <w:r w:rsidRPr="00B43468">
          <w:rPr>
            <w:rStyle w:val="Lienhypertexte"/>
          </w:rPr>
          <w:t>l’IFAPME</w:t>
        </w:r>
      </w:hyperlink>
      <w:r w:rsidRPr="00064924">
        <w:t xml:space="preserve"> </w:t>
      </w:r>
      <w:r>
        <w:t xml:space="preserve">ne sont pas concernés par le dispositif de la formation « Artisan d’art » (par ex : Restaurateur de peinture de chevalet, luthier guitare,…).  L’objectif de cette formation est de soutenir un dispositif dont la spécificité est de rendre plus accessible la formation aux métiers rares (rares sur le plan du marché économique et rares sur le </w:t>
      </w:r>
      <w:r w:rsidRPr="004B791E">
        <w:t>plan de l’offre de formation existante).</w:t>
      </w:r>
    </w:p>
    <w:p w14:paraId="1C2F618D" w14:textId="77777777" w:rsidR="00593C39" w:rsidRPr="004B791E" w:rsidRDefault="00593C39" w:rsidP="00593C39">
      <w:pPr>
        <w:spacing w:after="0"/>
        <w:jc w:val="both"/>
      </w:pPr>
    </w:p>
    <w:p w14:paraId="60BE2E9E" w14:textId="77777777" w:rsidR="00593C39" w:rsidRPr="004B791E" w:rsidRDefault="00593C39" w:rsidP="00593C39">
      <w:pPr>
        <w:pStyle w:val="Paragraphedeliste"/>
        <w:numPr>
          <w:ilvl w:val="0"/>
          <w:numId w:val="11"/>
        </w:numPr>
        <w:spacing w:after="0"/>
        <w:jc w:val="both"/>
        <w:rPr>
          <w:b/>
          <w:i/>
          <w:sz w:val="24"/>
        </w:rPr>
      </w:pPr>
      <w:r w:rsidRPr="004B791E">
        <w:rPr>
          <w:b/>
          <w:i/>
          <w:sz w:val="24"/>
        </w:rPr>
        <w:t xml:space="preserve">Les conditions d’agrément de l’entreprise </w:t>
      </w:r>
      <w:r w:rsidRPr="006F35E0">
        <w:rPr>
          <w:b/>
          <w:i/>
          <w:sz w:val="24"/>
        </w:rPr>
        <w:t>formatrice d’un apprenant lié par une convention de stage et les conditions générales d’entrée en formation Chef d’entreprise</w:t>
      </w:r>
    </w:p>
    <w:p w14:paraId="7B0F5FC7" w14:textId="77777777" w:rsidR="00593C39" w:rsidRPr="009A4321" w:rsidRDefault="00593C39" w:rsidP="00593C39">
      <w:pPr>
        <w:pStyle w:val="NormalWeb"/>
        <w:spacing w:before="0" w:beforeAutospacing="0" w:after="0" w:afterAutospacing="0"/>
        <w:ind w:left="709"/>
        <w:jc w:val="both"/>
        <w:rPr>
          <w:rFonts w:asciiTheme="minorHAnsi" w:eastAsiaTheme="minorHAnsi" w:hAnsiTheme="minorHAnsi" w:cstheme="minorBidi"/>
          <w:sz w:val="22"/>
          <w:szCs w:val="22"/>
          <w:lang w:eastAsia="en-US"/>
        </w:rPr>
      </w:pPr>
      <w:r w:rsidRPr="006F35E0">
        <w:rPr>
          <w:rFonts w:asciiTheme="minorHAnsi" w:eastAsiaTheme="minorHAnsi" w:hAnsiTheme="minorHAnsi" w:cstheme="minorBidi"/>
          <w:sz w:val="22"/>
          <w:szCs w:val="22"/>
          <w:lang w:eastAsia="en-US"/>
        </w:rPr>
        <w:t xml:space="preserve">Ces conditions sont d’application (voir détails en annexe).  Elles constituent les conditions préalables à vérifier avant d’introduire le dossier de candidature à la formation </w:t>
      </w:r>
      <w:r w:rsidRPr="004B791E">
        <w:rPr>
          <w:rFonts w:asciiTheme="minorHAnsi" w:eastAsiaTheme="minorHAnsi" w:hAnsiTheme="minorHAnsi" w:cstheme="minorBidi"/>
          <w:sz w:val="22"/>
          <w:szCs w:val="22"/>
          <w:lang w:eastAsia="en-US"/>
        </w:rPr>
        <w:t>U60-Artisan d’art.</w:t>
      </w:r>
    </w:p>
    <w:p w14:paraId="17DA4337" w14:textId="77777777" w:rsidR="00593C39" w:rsidRDefault="00593C39" w:rsidP="00593C39">
      <w:pPr>
        <w:spacing w:after="0"/>
      </w:pPr>
    </w:p>
    <w:p w14:paraId="2B515A71" w14:textId="77777777" w:rsidR="00593C39" w:rsidRDefault="00593C39" w:rsidP="00593C39">
      <w:pPr>
        <w:spacing w:after="0"/>
      </w:pPr>
    </w:p>
    <w:p w14:paraId="6B076323" w14:textId="77777777" w:rsidR="00593C39" w:rsidRPr="00C90BC3" w:rsidRDefault="00593C39" w:rsidP="00593C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32"/>
        </w:rPr>
      </w:pPr>
      <w:r w:rsidRPr="00C90BC3">
        <w:rPr>
          <w:b/>
          <w:sz w:val="32"/>
        </w:rPr>
        <w:t>VOLET ENTREPRISE</w:t>
      </w:r>
    </w:p>
    <w:p w14:paraId="15731780" w14:textId="77777777" w:rsidR="00593C39" w:rsidRPr="00C90BC3" w:rsidRDefault="00593C39" w:rsidP="00593C39">
      <w:pPr>
        <w:spacing w:after="0"/>
        <w:rPr>
          <w:b/>
          <w:sz w:val="32"/>
        </w:rPr>
      </w:pPr>
    </w:p>
    <w:tbl>
      <w:tblPr>
        <w:tblStyle w:val="Grilledutableau"/>
        <w:tblW w:w="10201" w:type="dxa"/>
        <w:tblLook w:val="04A0" w:firstRow="1" w:lastRow="0" w:firstColumn="1" w:lastColumn="0" w:noHBand="0" w:noVBand="1"/>
      </w:tblPr>
      <w:tblGrid>
        <w:gridCol w:w="4244"/>
        <w:gridCol w:w="5957"/>
      </w:tblGrid>
      <w:tr w:rsidR="00593C39" w14:paraId="392BA0F2" w14:textId="77777777" w:rsidTr="00152CEF">
        <w:tc>
          <w:tcPr>
            <w:tcW w:w="4244" w:type="dxa"/>
          </w:tcPr>
          <w:p w14:paraId="7B593E9F" w14:textId="77777777" w:rsidR="00593C39" w:rsidRDefault="00593C39" w:rsidP="00152CEF">
            <w:pPr>
              <w:pStyle w:val="Paragraphedeliste"/>
              <w:ind w:left="0"/>
              <w:rPr>
                <w:b/>
                <w:sz w:val="24"/>
              </w:rPr>
            </w:pPr>
            <w:r w:rsidRPr="00C90BC3">
              <w:rPr>
                <w:b/>
                <w:sz w:val="24"/>
              </w:rPr>
              <w:t>Libellé métier (et spécialité éventuelle)</w:t>
            </w:r>
          </w:p>
          <w:p w14:paraId="29C451A6" w14:textId="77777777" w:rsidR="00593C39" w:rsidRPr="00C90BC3" w:rsidRDefault="00593C39" w:rsidP="00152CEF">
            <w:pPr>
              <w:pStyle w:val="Paragraphedeliste"/>
              <w:ind w:left="0"/>
              <w:rPr>
                <w:b/>
                <w:sz w:val="24"/>
              </w:rPr>
            </w:pPr>
          </w:p>
        </w:tc>
        <w:tc>
          <w:tcPr>
            <w:tcW w:w="5957" w:type="dxa"/>
          </w:tcPr>
          <w:p w14:paraId="6B7D18C1" w14:textId="77777777" w:rsidR="00593C39" w:rsidRPr="00C90BC3" w:rsidRDefault="00593C39" w:rsidP="00152CEF">
            <w:pPr>
              <w:pStyle w:val="Paragraphedeliste"/>
              <w:ind w:left="0"/>
              <w:rPr>
                <w:b/>
                <w:sz w:val="24"/>
              </w:rPr>
            </w:pPr>
          </w:p>
        </w:tc>
      </w:tr>
      <w:tr w:rsidR="00593C39" w14:paraId="0304D0A2" w14:textId="77777777" w:rsidTr="00152CEF">
        <w:tc>
          <w:tcPr>
            <w:tcW w:w="4244" w:type="dxa"/>
          </w:tcPr>
          <w:p w14:paraId="59CA2F11" w14:textId="77777777" w:rsidR="00593C39" w:rsidRDefault="00593C39" w:rsidP="00152CEF">
            <w:pPr>
              <w:pStyle w:val="Paragraphedeliste"/>
              <w:ind w:left="0"/>
              <w:rPr>
                <w:b/>
                <w:sz w:val="24"/>
              </w:rPr>
            </w:pPr>
            <w:r w:rsidRPr="00C90BC3">
              <w:rPr>
                <w:b/>
                <w:sz w:val="24"/>
              </w:rPr>
              <w:t>Nom entreprise</w:t>
            </w:r>
          </w:p>
          <w:p w14:paraId="3C7C8022" w14:textId="77777777" w:rsidR="00593C39" w:rsidRPr="00C90BC3" w:rsidRDefault="00593C39" w:rsidP="00152CEF">
            <w:pPr>
              <w:pStyle w:val="Paragraphedeliste"/>
              <w:ind w:left="0"/>
              <w:rPr>
                <w:b/>
                <w:sz w:val="24"/>
              </w:rPr>
            </w:pPr>
          </w:p>
        </w:tc>
        <w:tc>
          <w:tcPr>
            <w:tcW w:w="5957" w:type="dxa"/>
          </w:tcPr>
          <w:p w14:paraId="0F4C73D8" w14:textId="77777777" w:rsidR="00593C39" w:rsidRPr="00C90BC3" w:rsidRDefault="00593C39" w:rsidP="00152CEF">
            <w:pPr>
              <w:pStyle w:val="Paragraphedeliste"/>
              <w:ind w:left="0"/>
              <w:rPr>
                <w:b/>
                <w:sz w:val="24"/>
              </w:rPr>
            </w:pPr>
          </w:p>
        </w:tc>
      </w:tr>
      <w:tr w:rsidR="00593C39" w14:paraId="758AC079" w14:textId="77777777" w:rsidTr="00152CEF">
        <w:tc>
          <w:tcPr>
            <w:tcW w:w="4244" w:type="dxa"/>
          </w:tcPr>
          <w:p w14:paraId="6AC47BF0" w14:textId="77777777" w:rsidR="00593C39" w:rsidRDefault="00593C39" w:rsidP="00152CEF">
            <w:pPr>
              <w:pStyle w:val="Paragraphedeliste"/>
              <w:ind w:left="0"/>
              <w:rPr>
                <w:b/>
                <w:sz w:val="24"/>
              </w:rPr>
            </w:pPr>
            <w:r w:rsidRPr="00C90BC3">
              <w:rPr>
                <w:b/>
                <w:sz w:val="24"/>
              </w:rPr>
              <w:t>Artisan (NOM, Prénom)</w:t>
            </w:r>
          </w:p>
          <w:p w14:paraId="0ED3A306" w14:textId="77777777" w:rsidR="00593C39" w:rsidRPr="00C90BC3" w:rsidRDefault="00593C39" w:rsidP="00152CEF">
            <w:pPr>
              <w:pStyle w:val="Paragraphedeliste"/>
              <w:ind w:left="0"/>
              <w:rPr>
                <w:b/>
                <w:sz w:val="24"/>
              </w:rPr>
            </w:pPr>
          </w:p>
        </w:tc>
        <w:tc>
          <w:tcPr>
            <w:tcW w:w="5957" w:type="dxa"/>
          </w:tcPr>
          <w:p w14:paraId="6821D8E5" w14:textId="77777777" w:rsidR="00593C39" w:rsidRPr="00C90BC3" w:rsidRDefault="00593C39" w:rsidP="00152CEF">
            <w:pPr>
              <w:pStyle w:val="Paragraphedeliste"/>
              <w:ind w:left="0"/>
              <w:rPr>
                <w:b/>
                <w:sz w:val="24"/>
              </w:rPr>
            </w:pPr>
          </w:p>
        </w:tc>
      </w:tr>
      <w:tr w:rsidR="00593C39" w14:paraId="1E4CAA23" w14:textId="77777777" w:rsidTr="00152CEF">
        <w:tc>
          <w:tcPr>
            <w:tcW w:w="4244" w:type="dxa"/>
          </w:tcPr>
          <w:p w14:paraId="6706E8C0" w14:textId="77777777" w:rsidR="00593C39" w:rsidRDefault="00593C39" w:rsidP="00152CEF">
            <w:pPr>
              <w:pStyle w:val="Paragraphedeliste"/>
              <w:ind w:left="0"/>
              <w:rPr>
                <w:b/>
                <w:sz w:val="24"/>
              </w:rPr>
            </w:pPr>
            <w:r w:rsidRPr="00C90BC3">
              <w:rPr>
                <w:b/>
                <w:sz w:val="24"/>
              </w:rPr>
              <w:t>Date de naissance</w:t>
            </w:r>
          </w:p>
          <w:p w14:paraId="0F1C0544" w14:textId="77777777" w:rsidR="00593C39" w:rsidRPr="00C90BC3" w:rsidRDefault="00593C39" w:rsidP="00152CEF">
            <w:pPr>
              <w:pStyle w:val="Paragraphedeliste"/>
              <w:ind w:left="0"/>
              <w:rPr>
                <w:b/>
                <w:sz w:val="24"/>
              </w:rPr>
            </w:pPr>
          </w:p>
        </w:tc>
        <w:tc>
          <w:tcPr>
            <w:tcW w:w="5957" w:type="dxa"/>
          </w:tcPr>
          <w:p w14:paraId="4102AA51" w14:textId="77777777" w:rsidR="00593C39" w:rsidRPr="00C90BC3" w:rsidRDefault="00593C39" w:rsidP="00152CEF">
            <w:pPr>
              <w:pStyle w:val="Paragraphedeliste"/>
              <w:ind w:left="0"/>
              <w:rPr>
                <w:b/>
                <w:sz w:val="24"/>
              </w:rPr>
            </w:pPr>
          </w:p>
        </w:tc>
      </w:tr>
      <w:tr w:rsidR="00593C39" w14:paraId="5B467307" w14:textId="77777777" w:rsidTr="00152CEF">
        <w:tc>
          <w:tcPr>
            <w:tcW w:w="4244" w:type="dxa"/>
          </w:tcPr>
          <w:p w14:paraId="7E27C9D7" w14:textId="77777777" w:rsidR="00593C39" w:rsidRDefault="00593C39" w:rsidP="00152CEF">
            <w:pPr>
              <w:pStyle w:val="Paragraphedeliste"/>
              <w:ind w:left="0"/>
              <w:rPr>
                <w:b/>
                <w:sz w:val="24"/>
              </w:rPr>
            </w:pPr>
            <w:r w:rsidRPr="00C90BC3">
              <w:rPr>
                <w:b/>
                <w:sz w:val="24"/>
              </w:rPr>
              <w:t xml:space="preserve">Adresse </w:t>
            </w:r>
            <w:r>
              <w:rPr>
                <w:b/>
                <w:sz w:val="24"/>
              </w:rPr>
              <w:t>complète</w:t>
            </w:r>
          </w:p>
          <w:p w14:paraId="57774819" w14:textId="77777777" w:rsidR="00593C39" w:rsidRPr="00C90BC3" w:rsidRDefault="00593C39" w:rsidP="00152CEF">
            <w:pPr>
              <w:pStyle w:val="Paragraphedeliste"/>
              <w:ind w:left="0"/>
              <w:rPr>
                <w:b/>
                <w:sz w:val="24"/>
              </w:rPr>
            </w:pPr>
          </w:p>
        </w:tc>
        <w:tc>
          <w:tcPr>
            <w:tcW w:w="5957" w:type="dxa"/>
          </w:tcPr>
          <w:p w14:paraId="1615BED3" w14:textId="77777777" w:rsidR="00593C39" w:rsidRPr="00C90BC3" w:rsidRDefault="00593C39" w:rsidP="00152CEF">
            <w:pPr>
              <w:pStyle w:val="Paragraphedeliste"/>
              <w:ind w:left="0"/>
              <w:rPr>
                <w:b/>
                <w:sz w:val="24"/>
              </w:rPr>
            </w:pPr>
          </w:p>
        </w:tc>
      </w:tr>
      <w:tr w:rsidR="00593C39" w14:paraId="6A658E2E" w14:textId="77777777" w:rsidTr="00152CEF">
        <w:tc>
          <w:tcPr>
            <w:tcW w:w="4244" w:type="dxa"/>
          </w:tcPr>
          <w:p w14:paraId="38B7AD3C" w14:textId="77777777" w:rsidR="00593C39" w:rsidRDefault="00593C39" w:rsidP="00152CEF">
            <w:pPr>
              <w:pStyle w:val="Paragraphedeliste"/>
              <w:ind w:left="0"/>
              <w:rPr>
                <w:b/>
                <w:sz w:val="24"/>
              </w:rPr>
            </w:pPr>
            <w:r>
              <w:rPr>
                <w:b/>
                <w:sz w:val="24"/>
              </w:rPr>
              <w:t>Téléphone</w:t>
            </w:r>
          </w:p>
          <w:p w14:paraId="797D9A87" w14:textId="77777777" w:rsidR="00593C39" w:rsidRPr="00C90BC3" w:rsidRDefault="00593C39" w:rsidP="00152CEF">
            <w:pPr>
              <w:pStyle w:val="Paragraphedeliste"/>
              <w:ind w:left="0"/>
              <w:rPr>
                <w:b/>
                <w:sz w:val="24"/>
              </w:rPr>
            </w:pPr>
          </w:p>
        </w:tc>
        <w:tc>
          <w:tcPr>
            <w:tcW w:w="5957" w:type="dxa"/>
          </w:tcPr>
          <w:p w14:paraId="629E3509" w14:textId="77777777" w:rsidR="00593C39" w:rsidRPr="00C90BC3" w:rsidRDefault="00593C39" w:rsidP="00152CEF">
            <w:pPr>
              <w:pStyle w:val="Paragraphedeliste"/>
              <w:ind w:left="0"/>
              <w:rPr>
                <w:b/>
                <w:sz w:val="24"/>
              </w:rPr>
            </w:pPr>
          </w:p>
        </w:tc>
      </w:tr>
      <w:tr w:rsidR="00593C39" w14:paraId="030421F9" w14:textId="77777777" w:rsidTr="00152CEF">
        <w:tc>
          <w:tcPr>
            <w:tcW w:w="4244" w:type="dxa"/>
          </w:tcPr>
          <w:p w14:paraId="550C7AD6" w14:textId="77777777" w:rsidR="00593C39" w:rsidRDefault="00593C39" w:rsidP="00152CEF">
            <w:pPr>
              <w:pStyle w:val="Paragraphedeliste"/>
              <w:ind w:left="0"/>
              <w:rPr>
                <w:b/>
                <w:sz w:val="24"/>
              </w:rPr>
            </w:pPr>
            <w:r>
              <w:rPr>
                <w:b/>
                <w:sz w:val="24"/>
              </w:rPr>
              <w:t>Adresse électronique</w:t>
            </w:r>
          </w:p>
          <w:p w14:paraId="5AD154CF" w14:textId="77777777" w:rsidR="00593C39" w:rsidRPr="00C90BC3" w:rsidRDefault="00593C39" w:rsidP="00152CEF">
            <w:pPr>
              <w:pStyle w:val="Paragraphedeliste"/>
              <w:ind w:left="0"/>
              <w:rPr>
                <w:b/>
                <w:sz w:val="24"/>
              </w:rPr>
            </w:pPr>
          </w:p>
        </w:tc>
        <w:tc>
          <w:tcPr>
            <w:tcW w:w="5957" w:type="dxa"/>
          </w:tcPr>
          <w:p w14:paraId="2BAF66B6" w14:textId="77777777" w:rsidR="00593C39" w:rsidRPr="00C90BC3" w:rsidRDefault="00593C39" w:rsidP="00152CEF">
            <w:pPr>
              <w:pStyle w:val="Paragraphedeliste"/>
              <w:ind w:left="0"/>
              <w:rPr>
                <w:b/>
                <w:sz w:val="24"/>
              </w:rPr>
            </w:pPr>
          </w:p>
        </w:tc>
      </w:tr>
    </w:tbl>
    <w:p w14:paraId="5097F65E" w14:textId="77777777" w:rsidR="00593C39" w:rsidRDefault="00593C39" w:rsidP="00593C39">
      <w:r>
        <w:br w:type="page"/>
      </w:r>
    </w:p>
    <w:tbl>
      <w:tblPr>
        <w:tblStyle w:val="Grilledutableau"/>
        <w:tblW w:w="10348" w:type="dxa"/>
        <w:tblInd w:w="-147" w:type="dxa"/>
        <w:tblLook w:val="04A0" w:firstRow="1" w:lastRow="0" w:firstColumn="1" w:lastColumn="0" w:noHBand="0" w:noVBand="1"/>
      </w:tblPr>
      <w:tblGrid>
        <w:gridCol w:w="4391"/>
        <w:gridCol w:w="5957"/>
      </w:tblGrid>
      <w:tr w:rsidR="00593C39" w14:paraId="2A0A782C" w14:textId="77777777" w:rsidTr="00152CEF">
        <w:tc>
          <w:tcPr>
            <w:tcW w:w="4391" w:type="dxa"/>
          </w:tcPr>
          <w:p w14:paraId="70D354BB" w14:textId="77777777" w:rsidR="00593C39" w:rsidRPr="00952B50" w:rsidRDefault="00593C39" w:rsidP="00152CEF">
            <w:pPr>
              <w:pStyle w:val="Paragraphedeliste"/>
              <w:ind w:left="0"/>
              <w:rPr>
                <w:b/>
                <w:sz w:val="24"/>
              </w:rPr>
            </w:pPr>
            <w:r w:rsidRPr="00952B50">
              <w:rPr>
                <w:b/>
                <w:sz w:val="24"/>
              </w:rPr>
              <w:lastRenderedPageBreak/>
              <w:t>Titres obtenus et formations suivies en lien avec le métier</w:t>
            </w:r>
          </w:p>
        </w:tc>
        <w:tc>
          <w:tcPr>
            <w:tcW w:w="5957" w:type="dxa"/>
          </w:tcPr>
          <w:p w14:paraId="76667FF1" w14:textId="77777777" w:rsidR="00593C39" w:rsidRPr="00952B50" w:rsidRDefault="00593C39" w:rsidP="00152CEF">
            <w:pPr>
              <w:pStyle w:val="Paragraphedeliste"/>
              <w:ind w:left="0"/>
              <w:rPr>
                <w:b/>
                <w:sz w:val="24"/>
              </w:rPr>
            </w:pPr>
          </w:p>
          <w:p w14:paraId="5547440D" w14:textId="77777777" w:rsidR="00593C39" w:rsidRPr="00952B50" w:rsidRDefault="00593C39" w:rsidP="00152CEF">
            <w:pPr>
              <w:pStyle w:val="Paragraphedeliste"/>
              <w:ind w:left="0"/>
              <w:rPr>
                <w:b/>
                <w:sz w:val="24"/>
              </w:rPr>
            </w:pPr>
          </w:p>
        </w:tc>
      </w:tr>
      <w:tr w:rsidR="00593C39" w14:paraId="32E7DEB0" w14:textId="77777777" w:rsidTr="00152CEF">
        <w:tc>
          <w:tcPr>
            <w:tcW w:w="10348" w:type="dxa"/>
            <w:gridSpan w:val="2"/>
          </w:tcPr>
          <w:p w14:paraId="6EB0F477" w14:textId="77777777" w:rsidR="00593C39" w:rsidRPr="00952B50" w:rsidRDefault="00593C39" w:rsidP="00152CEF">
            <w:pPr>
              <w:pStyle w:val="Paragraphedeliste"/>
              <w:ind w:left="0"/>
              <w:rPr>
                <w:b/>
                <w:sz w:val="24"/>
              </w:rPr>
            </w:pPr>
            <w:r w:rsidRPr="00952B50">
              <w:br w:type="page"/>
            </w:r>
            <w:r w:rsidRPr="00952B50">
              <w:br w:type="page"/>
            </w:r>
            <w:r w:rsidRPr="00952B50">
              <w:br w:type="page"/>
            </w:r>
            <w:r w:rsidRPr="00952B50">
              <w:rPr>
                <w:b/>
                <w:sz w:val="24"/>
              </w:rPr>
              <w:t>Expérience professionnelle : citez vos expériences professionnelles en lien avec le métier (+ année)</w:t>
            </w:r>
          </w:p>
          <w:p w14:paraId="159F7A2F" w14:textId="77777777" w:rsidR="00593C39" w:rsidRDefault="00593C39" w:rsidP="00152CEF">
            <w:pPr>
              <w:pStyle w:val="Paragraphedeliste"/>
              <w:ind w:left="0"/>
              <w:rPr>
                <w:b/>
                <w:sz w:val="24"/>
              </w:rPr>
            </w:pPr>
          </w:p>
          <w:p w14:paraId="221F27C8" w14:textId="77777777" w:rsidR="00593C39" w:rsidRPr="00952B50" w:rsidRDefault="00593C39" w:rsidP="00152CEF">
            <w:pPr>
              <w:pStyle w:val="Paragraphedeliste"/>
              <w:ind w:left="0"/>
              <w:rPr>
                <w:b/>
                <w:sz w:val="24"/>
              </w:rPr>
            </w:pPr>
          </w:p>
          <w:p w14:paraId="2045DACE" w14:textId="77777777" w:rsidR="00593C39" w:rsidRPr="00952B50" w:rsidRDefault="00593C39" w:rsidP="00152CEF">
            <w:pPr>
              <w:pStyle w:val="Paragraphedeliste"/>
              <w:ind w:left="0"/>
              <w:rPr>
                <w:b/>
                <w:sz w:val="24"/>
              </w:rPr>
            </w:pPr>
          </w:p>
        </w:tc>
      </w:tr>
      <w:tr w:rsidR="00593C39" w14:paraId="7D137235" w14:textId="77777777" w:rsidTr="00152CEF">
        <w:tc>
          <w:tcPr>
            <w:tcW w:w="10348" w:type="dxa"/>
            <w:gridSpan w:val="2"/>
          </w:tcPr>
          <w:p w14:paraId="0456D537" w14:textId="77777777" w:rsidR="00593C39" w:rsidRDefault="00593C39" w:rsidP="00152CEF">
            <w:pPr>
              <w:pStyle w:val="Paragraphedeliste"/>
              <w:ind w:left="0"/>
              <w:rPr>
                <w:b/>
                <w:sz w:val="24"/>
              </w:rPr>
            </w:pPr>
            <w:r>
              <w:rPr>
                <w:b/>
                <w:sz w:val="24"/>
              </w:rPr>
              <w:t>Activité professionnelle : décrivez votre activité professionnelle</w:t>
            </w:r>
          </w:p>
          <w:p w14:paraId="123E5934" w14:textId="77777777" w:rsidR="00593C39" w:rsidRDefault="00593C39" w:rsidP="00152CEF">
            <w:pPr>
              <w:pStyle w:val="Paragraphedeliste"/>
              <w:ind w:left="0"/>
              <w:rPr>
                <w:b/>
                <w:sz w:val="24"/>
              </w:rPr>
            </w:pPr>
          </w:p>
          <w:p w14:paraId="7CF0D888" w14:textId="77777777" w:rsidR="00593C39" w:rsidRDefault="00593C39" w:rsidP="00152CEF">
            <w:pPr>
              <w:pStyle w:val="Paragraphedeliste"/>
              <w:ind w:left="0"/>
              <w:rPr>
                <w:b/>
                <w:sz w:val="24"/>
              </w:rPr>
            </w:pPr>
          </w:p>
          <w:p w14:paraId="3EAFE5E6" w14:textId="77777777" w:rsidR="00593C39" w:rsidRPr="00C90BC3" w:rsidRDefault="00593C39" w:rsidP="00152CEF">
            <w:pPr>
              <w:pStyle w:val="Paragraphedeliste"/>
              <w:ind w:left="0"/>
              <w:rPr>
                <w:b/>
                <w:sz w:val="24"/>
              </w:rPr>
            </w:pPr>
          </w:p>
        </w:tc>
      </w:tr>
      <w:tr w:rsidR="00593C39" w14:paraId="206A6F2A" w14:textId="77777777" w:rsidTr="00152CEF">
        <w:tc>
          <w:tcPr>
            <w:tcW w:w="10348" w:type="dxa"/>
            <w:gridSpan w:val="2"/>
          </w:tcPr>
          <w:p w14:paraId="6E114A4C" w14:textId="77777777" w:rsidR="00593C39" w:rsidRDefault="00593C39" w:rsidP="00152CEF">
            <w:pPr>
              <w:pStyle w:val="Paragraphedeliste"/>
              <w:ind w:left="0"/>
              <w:rPr>
                <w:b/>
                <w:sz w:val="24"/>
              </w:rPr>
            </w:pPr>
            <w:proofErr w:type="gramStart"/>
            <w:r>
              <w:rPr>
                <w:b/>
                <w:sz w:val="24"/>
              </w:rPr>
              <w:t>Expliquez en</w:t>
            </w:r>
            <w:proofErr w:type="gramEnd"/>
            <w:r>
              <w:rPr>
                <w:b/>
                <w:sz w:val="24"/>
              </w:rPr>
              <w:t xml:space="preserve"> quoi votre métier peut être considéré comme un métier rare</w:t>
            </w:r>
          </w:p>
          <w:p w14:paraId="285C26F1" w14:textId="77777777" w:rsidR="00593C39" w:rsidRDefault="00593C39" w:rsidP="00152CEF">
            <w:pPr>
              <w:pStyle w:val="Paragraphedeliste"/>
              <w:ind w:left="0"/>
              <w:rPr>
                <w:b/>
                <w:sz w:val="24"/>
              </w:rPr>
            </w:pPr>
          </w:p>
          <w:p w14:paraId="724EC397" w14:textId="77777777" w:rsidR="00593C39" w:rsidRDefault="00593C39" w:rsidP="00152CEF">
            <w:pPr>
              <w:pStyle w:val="Paragraphedeliste"/>
              <w:ind w:left="0"/>
              <w:rPr>
                <w:b/>
                <w:sz w:val="24"/>
              </w:rPr>
            </w:pPr>
          </w:p>
          <w:p w14:paraId="52B2621A" w14:textId="77777777" w:rsidR="00593C39" w:rsidRDefault="00593C39" w:rsidP="00152CEF">
            <w:pPr>
              <w:pStyle w:val="Paragraphedeliste"/>
              <w:ind w:left="0"/>
              <w:rPr>
                <w:b/>
                <w:sz w:val="24"/>
              </w:rPr>
            </w:pPr>
          </w:p>
        </w:tc>
      </w:tr>
      <w:tr w:rsidR="00593C39" w14:paraId="16293A0C" w14:textId="77777777" w:rsidTr="00152CEF">
        <w:tc>
          <w:tcPr>
            <w:tcW w:w="10348" w:type="dxa"/>
            <w:gridSpan w:val="2"/>
          </w:tcPr>
          <w:p w14:paraId="2E37716E" w14:textId="77777777" w:rsidR="00593C39" w:rsidRDefault="00593C39" w:rsidP="00152CEF">
            <w:pPr>
              <w:pStyle w:val="Paragraphedeliste"/>
              <w:ind w:left="0"/>
              <w:rPr>
                <w:b/>
                <w:sz w:val="24"/>
              </w:rPr>
            </w:pPr>
            <w:r>
              <w:rPr>
                <w:b/>
                <w:sz w:val="24"/>
              </w:rPr>
              <w:t>Quelle est la formation initiale la plus proche de votre savoir-faire ?</w:t>
            </w:r>
          </w:p>
          <w:p w14:paraId="20075444" w14:textId="77777777" w:rsidR="00593C39" w:rsidRDefault="00593C39" w:rsidP="00152CEF">
            <w:pPr>
              <w:pStyle w:val="Paragraphedeliste"/>
              <w:ind w:left="0"/>
              <w:rPr>
                <w:b/>
                <w:sz w:val="24"/>
              </w:rPr>
            </w:pPr>
          </w:p>
          <w:p w14:paraId="54387D3C" w14:textId="77777777" w:rsidR="00593C39" w:rsidRDefault="00593C39" w:rsidP="00152CEF">
            <w:pPr>
              <w:pStyle w:val="Paragraphedeliste"/>
              <w:ind w:left="0"/>
              <w:rPr>
                <w:b/>
                <w:sz w:val="24"/>
              </w:rPr>
            </w:pPr>
          </w:p>
        </w:tc>
      </w:tr>
      <w:tr w:rsidR="00593C39" w14:paraId="31593D7A" w14:textId="77777777" w:rsidTr="00152CEF">
        <w:tc>
          <w:tcPr>
            <w:tcW w:w="10348" w:type="dxa"/>
            <w:gridSpan w:val="2"/>
          </w:tcPr>
          <w:p w14:paraId="46A48A44" w14:textId="77777777" w:rsidR="00593C39" w:rsidRDefault="00593C39" w:rsidP="00152CEF">
            <w:pPr>
              <w:pStyle w:val="Paragraphedeliste"/>
              <w:ind w:left="0"/>
              <w:rPr>
                <w:b/>
                <w:sz w:val="24"/>
              </w:rPr>
            </w:pPr>
            <w:r>
              <w:rPr>
                <w:b/>
                <w:sz w:val="24"/>
              </w:rPr>
              <w:t xml:space="preserve">Avez-vous déjà formé des apprentis/stagiaires ?  </w:t>
            </w:r>
          </w:p>
        </w:tc>
      </w:tr>
      <w:tr w:rsidR="00593C39" w14:paraId="3799A04D" w14:textId="77777777" w:rsidTr="00152CEF">
        <w:tc>
          <w:tcPr>
            <w:tcW w:w="10348" w:type="dxa"/>
            <w:gridSpan w:val="2"/>
          </w:tcPr>
          <w:p w14:paraId="479844F1" w14:textId="77777777" w:rsidR="00593C39" w:rsidRPr="00C90BC3" w:rsidRDefault="00593C39" w:rsidP="00152CEF">
            <w:pPr>
              <w:pStyle w:val="Paragraphedeliste"/>
              <w:ind w:left="0"/>
              <w:rPr>
                <w:b/>
                <w:sz w:val="24"/>
              </w:rPr>
            </w:pPr>
            <w:r w:rsidRPr="00C90BC3">
              <w:rPr>
                <w:b/>
                <w:sz w:val="24"/>
              </w:rPr>
              <w:t>Si oui, combien ?</w:t>
            </w:r>
          </w:p>
        </w:tc>
      </w:tr>
      <w:tr w:rsidR="00593C39" w14:paraId="3756626E" w14:textId="77777777" w:rsidTr="00152CEF">
        <w:tc>
          <w:tcPr>
            <w:tcW w:w="10348" w:type="dxa"/>
            <w:gridSpan w:val="2"/>
          </w:tcPr>
          <w:p w14:paraId="1BA78025" w14:textId="77777777" w:rsidR="00593C39" w:rsidRDefault="00593C39" w:rsidP="00152CEF">
            <w:pPr>
              <w:pStyle w:val="Paragraphedeliste"/>
              <w:ind w:left="0"/>
              <w:rPr>
                <w:b/>
                <w:sz w:val="24"/>
              </w:rPr>
            </w:pPr>
            <w:r>
              <w:rPr>
                <w:b/>
                <w:sz w:val="24"/>
              </w:rPr>
              <w:t>Si oui, dans quel(s) contexte(s) ?  Pour quel(s) type(s) de bénéficiaire(s) ?</w:t>
            </w:r>
          </w:p>
          <w:p w14:paraId="03EBBA93" w14:textId="77777777" w:rsidR="00593C39" w:rsidRDefault="00593C39" w:rsidP="00152CEF">
            <w:pPr>
              <w:pStyle w:val="Paragraphedeliste"/>
              <w:ind w:left="0"/>
              <w:rPr>
                <w:b/>
                <w:sz w:val="24"/>
              </w:rPr>
            </w:pPr>
          </w:p>
          <w:p w14:paraId="0561568C" w14:textId="77777777" w:rsidR="00593C39" w:rsidRDefault="00593C39" w:rsidP="00152CEF">
            <w:pPr>
              <w:pStyle w:val="Paragraphedeliste"/>
              <w:ind w:left="0"/>
              <w:rPr>
                <w:b/>
                <w:sz w:val="24"/>
              </w:rPr>
            </w:pPr>
          </w:p>
          <w:p w14:paraId="0241F4BB" w14:textId="77777777" w:rsidR="00593C39" w:rsidRPr="00C90BC3" w:rsidRDefault="00593C39" w:rsidP="00152CEF">
            <w:pPr>
              <w:pStyle w:val="Paragraphedeliste"/>
              <w:ind w:left="0"/>
              <w:rPr>
                <w:b/>
                <w:sz w:val="24"/>
              </w:rPr>
            </w:pPr>
          </w:p>
        </w:tc>
      </w:tr>
      <w:tr w:rsidR="00593C39" w14:paraId="128F3C32" w14:textId="77777777" w:rsidTr="00152CEF">
        <w:tc>
          <w:tcPr>
            <w:tcW w:w="10348" w:type="dxa"/>
            <w:gridSpan w:val="2"/>
          </w:tcPr>
          <w:p w14:paraId="080AEE28" w14:textId="77777777" w:rsidR="00593C39" w:rsidRDefault="00593C39" w:rsidP="00152CEF">
            <w:pPr>
              <w:pStyle w:val="Paragraphedeliste"/>
              <w:ind w:left="0"/>
              <w:rPr>
                <w:b/>
                <w:sz w:val="24"/>
              </w:rPr>
            </w:pPr>
            <w:r>
              <w:rPr>
                <w:b/>
                <w:sz w:val="24"/>
              </w:rPr>
              <w:t>Quelle est votre motivation pour former un stagiaire ?</w:t>
            </w:r>
          </w:p>
          <w:p w14:paraId="265F36FF" w14:textId="77777777" w:rsidR="00593C39" w:rsidRDefault="00593C39" w:rsidP="00152CEF">
            <w:pPr>
              <w:pStyle w:val="Paragraphedeliste"/>
              <w:ind w:left="0"/>
              <w:rPr>
                <w:b/>
                <w:sz w:val="24"/>
              </w:rPr>
            </w:pPr>
          </w:p>
          <w:p w14:paraId="2DCD8C89" w14:textId="77777777" w:rsidR="00593C39" w:rsidRDefault="00593C39" w:rsidP="00152CEF">
            <w:pPr>
              <w:pStyle w:val="Paragraphedeliste"/>
              <w:ind w:left="0"/>
              <w:rPr>
                <w:b/>
                <w:sz w:val="24"/>
              </w:rPr>
            </w:pPr>
          </w:p>
          <w:p w14:paraId="41952A94" w14:textId="77777777" w:rsidR="00593C39" w:rsidRDefault="00593C39" w:rsidP="00152CEF">
            <w:pPr>
              <w:pStyle w:val="Paragraphedeliste"/>
              <w:ind w:left="0"/>
              <w:rPr>
                <w:b/>
                <w:sz w:val="24"/>
              </w:rPr>
            </w:pPr>
          </w:p>
        </w:tc>
      </w:tr>
    </w:tbl>
    <w:p w14:paraId="1C050822" w14:textId="77777777" w:rsidR="00593C39" w:rsidRDefault="00593C39" w:rsidP="00593C39">
      <w:pPr>
        <w:pStyle w:val="Paragraphedeliste"/>
        <w:spacing w:after="0"/>
        <w:ind w:left="0"/>
        <w:rPr>
          <w:sz w:val="10"/>
          <w:szCs w:val="10"/>
        </w:rPr>
      </w:pPr>
    </w:p>
    <w:p w14:paraId="0815BC26" w14:textId="77777777" w:rsidR="00593C39" w:rsidRDefault="00593C39" w:rsidP="00593C39">
      <w:pPr>
        <w:pStyle w:val="Paragraphedeliste"/>
        <w:spacing w:after="0"/>
        <w:ind w:left="0"/>
        <w:rPr>
          <w:sz w:val="10"/>
          <w:szCs w:val="10"/>
        </w:rPr>
      </w:pPr>
    </w:p>
    <w:p w14:paraId="44DFAF55" w14:textId="77777777" w:rsidR="00593C39" w:rsidRDefault="00593C39" w:rsidP="00593C39">
      <w:pPr>
        <w:pStyle w:val="Paragraphedeliste"/>
        <w:spacing w:after="0"/>
        <w:ind w:left="0"/>
        <w:rPr>
          <w:sz w:val="10"/>
          <w:szCs w:val="10"/>
        </w:rPr>
      </w:pPr>
    </w:p>
    <w:p w14:paraId="54562C31" w14:textId="77777777" w:rsidR="00593C39" w:rsidRPr="00DD7AB6" w:rsidRDefault="00593C39" w:rsidP="00593C39">
      <w:pPr>
        <w:pStyle w:val="Paragraphedeliste"/>
        <w:spacing w:after="0"/>
        <w:ind w:left="0"/>
        <w:rPr>
          <w:sz w:val="10"/>
          <w:szCs w:val="10"/>
        </w:rPr>
      </w:pPr>
    </w:p>
    <w:p w14:paraId="08EA2540" w14:textId="77777777" w:rsidR="00593C39" w:rsidRPr="00C90BC3" w:rsidRDefault="00593C39" w:rsidP="00593C39">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center"/>
        <w:rPr>
          <w:b/>
          <w:sz w:val="32"/>
        </w:rPr>
      </w:pPr>
      <w:r w:rsidRPr="00C90BC3">
        <w:rPr>
          <w:b/>
          <w:sz w:val="32"/>
        </w:rPr>
        <w:t xml:space="preserve">VOLET </w:t>
      </w:r>
      <w:r>
        <w:rPr>
          <w:b/>
          <w:sz w:val="32"/>
        </w:rPr>
        <w:t>APPRENANT</w:t>
      </w:r>
    </w:p>
    <w:p w14:paraId="19A3CCBD" w14:textId="77777777" w:rsidR="00593C39" w:rsidRDefault="00593C39" w:rsidP="00593C39">
      <w:pPr>
        <w:spacing w:after="0"/>
        <w:rPr>
          <w:b/>
          <w:sz w:val="10"/>
          <w:szCs w:val="10"/>
        </w:rPr>
      </w:pPr>
    </w:p>
    <w:p w14:paraId="3BF222E3" w14:textId="77777777" w:rsidR="00593C39" w:rsidRPr="00952B50" w:rsidRDefault="00593C39" w:rsidP="00593C39">
      <w:pPr>
        <w:spacing w:after="0"/>
        <w:rPr>
          <w:b/>
          <w:sz w:val="4"/>
          <w:szCs w:val="4"/>
        </w:rPr>
      </w:pPr>
    </w:p>
    <w:p w14:paraId="53312918" w14:textId="77777777" w:rsidR="00593C39" w:rsidRPr="00DD7AB6" w:rsidRDefault="00593C39" w:rsidP="00593C39">
      <w:pPr>
        <w:spacing w:after="0"/>
        <w:rPr>
          <w:b/>
          <w:sz w:val="10"/>
          <w:szCs w:val="10"/>
        </w:rPr>
      </w:pPr>
    </w:p>
    <w:tbl>
      <w:tblPr>
        <w:tblStyle w:val="Grilledutableau"/>
        <w:tblW w:w="10348" w:type="dxa"/>
        <w:tblInd w:w="-147" w:type="dxa"/>
        <w:tblLook w:val="04A0" w:firstRow="1" w:lastRow="0" w:firstColumn="1" w:lastColumn="0" w:noHBand="0" w:noVBand="1"/>
      </w:tblPr>
      <w:tblGrid>
        <w:gridCol w:w="4391"/>
        <w:gridCol w:w="5957"/>
      </w:tblGrid>
      <w:tr w:rsidR="00593C39" w14:paraId="185FE079" w14:textId="77777777" w:rsidTr="00152CEF">
        <w:tc>
          <w:tcPr>
            <w:tcW w:w="4391" w:type="dxa"/>
          </w:tcPr>
          <w:p w14:paraId="20025443" w14:textId="77777777" w:rsidR="00593C39" w:rsidRDefault="00593C39" w:rsidP="00152CEF">
            <w:pPr>
              <w:pStyle w:val="Paragraphedeliste"/>
              <w:ind w:left="0"/>
              <w:rPr>
                <w:b/>
                <w:sz w:val="24"/>
              </w:rPr>
            </w:pPr>
            <w:r>
              <w:rPr>
                <w:b/>
                <w:sz w:val="24"/>
              </w:rPr>
              <w:t>NOM, Prénom</w:t>
            </w:r>
          </w:p>
          <w:p w14:paraId="14676050" w14:textId="77777777" w:rsidR="00593C39" w:rsidRPr="00C90BC3" w:rsidRDefault="00593C39" w:rsidP="00152CEF">
            <w:pPr>
              <w:pStyle w:val="Paragraphedeliste"/>
              <w:ind w:left="0"/>
              <w:rPr>
                <w:b/>
                <w:sz w:val="24"/>
              </w:rPr>
            </w:pPr>
          </w:p>
        </w:tc>
        <w:tc>
          <w:tcPr>
            <w:tcW w:w="5957" w:type="dxa"/>
          </w:tcPr>
          <w:p w14:paraId="5CE6ABF6" w14:textId="77777777" w:rsidR="00593C39" w:rsidRPr="00C90BC3" w:rsidRDefault="00593C39" w:rsidP="00152CEF">
            <w:pPr>
              <w:pStyle w:val="Paragraphedeliste"/>
              <w:ind w:left="0"/>
              <w:rPr>
                <w:b/>
                <w:sz w:val="24"/>
              </w:rPr>
            </w:pPr>
          </w:p>
        </w:tc>
      </w:tr>
      <w:tr w:rsidR="00593C39" w14:paraId="7AF4C484" w14:textId="77777777" w:rsidTr="00152CEF">
        <w:tc>
          <w:tcPr>
            <w:tcW w:w="4391" w:type="dxa"/>
          </w:tcPr>
          <w:p w14:paraId="31334F36" w14:textId="77777777" w:rsidR="00593C39" w:rsidRDefault="00593C39" w:rsidP="00152CEF">
            <w:pPr>
              <w:pStyle w:val="Paragraphedeliste"/>
              <w:ind w:left="0"/>
              <w:rPr>
                <w:b/>
                <w:sz w:val="24"/>
              </w:rPr>
            </w:pPr>
            <w:r w:rsidRPr="00C90BC3">
              <w:rPr>
                <w:b/>
                <w:sz w:val="24"/>
              </w:rPr>
              <w:t>Date de naissance</w:t>
            </w:r>
          </w:p>
          <w:p w14:paraId="18728883" w14:textId="77777777" w:rsidR="00593C39" w:rsidRPr="00C90BC3" w:rsidRDefault="00593C39" w:rsidP="00152CEF">
            <w:pPr>
              <w:pStyle w:val="Paragraphedeliste"/>
              <w:ind w:left="0"/>
              <w:rPr>
                <w:b/>
                <w:sz w:val="24"/>
              </w:rPr>
            </w:pPr>
          </w:p>
        </w:tc>
        <w:tc>
          <w:tcPr>
            <w:tcW w:w="5957" w:type="dxa"/>
          </w:tcPr>
          <w:p w14:paraId="7CEBBE69" w14:textId="77777777" w:rsidR="00593C39" w:rsidRPr="00C90BC3" w:rsidRDefault="00593C39" w:rsidP="00152CEF">
            <w:pPr>
              <w:pStyle w:val="Paragraphedeliste"/>
              <w:ind w:left="0"/>
              <w:rPr>
                <w:b/>
                <w:sz w:val="24"/>
              </w:rPr>
            </w:pPr>
          </w:p>
        </w:tc>
      </w:tr>
      <w:tr w:rsidR="00593C39" w14:paraId="7A7797F2" w14:textId="77777777" w:rsidTr="00152CEF">
        <w:tc>
          <w:tcPr>
            <w:tcW w:w="4391" w:type="dxa"/>
          </w:tcPr>
          <w:p w14:paraId="1B23FE42" w14:textId="77777777" w:rsidR="00593C39" w:rsidRDefault="00593C39" w:rsidP="00152CEF">
            <w:pPr>
              <w:pStyle w:val="Paragraphedeliste"/>
              <w:ind w:left="0"/>
              <w:rPr>
                <w:b/>
                <w:sz w:val="24"/>
              </w:rPr>
            </w:pPr>
            <w:r w:rsidRPr="00C90BC3">
              <w:rPr>
                <w:b/>
                <w:sz w:val="24"/>
              </w:rPr>
              <w:t xml:space="preserve">Adresse </w:t>
            </w:r>
            <w:r>
              <w:rPr>
                <w:b/>
                <w:sz w:val="24"/>
              </w:rPr>
              <w:t>complète</w:t>
            </w:r>
          </w:p>
          <w:p w14:paraId="4EDDD8A8" w14:textId="77777777" w:rsidR="00593C39" w:rsidRPr="00C90BC3" w:rsidRDefault="00593C39" w:rsidP="00152CEF">
            <w:pPr>
              <w:pStyle w:val="Paragraphedeliste"/>
              <w:ind w:left="0"/>
              <w:rPr>
                <w:b/>
                <w:sz w:val="24"/>
              </w:rPr>
            </w:pPr>
          </w:p>
        </w:tc>
        <w:tc>
          <w:tcPr>
            <w:tcW w:w="5957" w:type="dxa"/>
          </w:tcPr>
          <w:p w14:paraId="2FCD8517" w14:textId="77777777" w:rsidR="00593C39" w:rsidRPr="00C90BC3" w:rsidRDefault="00593C39" w:rsidP="00152CEF">
            <w:pPr>
              <w:pStyle w:val="Paragraphedeliste"/>
              <w:ind w:left="0"/>
              <w:rPr>
                <w:b/>
                <w:sz w:val="24"/>
              </w:rPr>
            </w:pPr>
          </w:p>
        </w:tc>
      </w:tr>
      <w:tr w:rsidR="00593C39" w14:paraId="5B7FDEB0" w14:textId="77777777" w:rsidTr="00152CEF">
        <w:tc>
          <w:tcPr>
            <w:tcW w:w="4391" w:type="dxa"/>
          </w:tcPr>
          <w:p w14:paraId="590D21E3" w14:textId="77777777" w:rsidR="00593C39" w:rsidRDefault="00593C39" w:rsidP="00152CEF">
            <w:pPr>
              <w:pStyle w:val="Paragraphedeliste"/>
              <w:ind w:left="0"/>
              <w:rPr>
                <w:b/>
                <w:sz w:val="24"/>
              </w:rPr>
            </w:pPr>
            <w:r>
              <w:rPr>
                <w:b/>
                <w:sz w:val="24"/>
              </w:rPr>
              <w:t>Téléphone</w:t>
            </w:r>
          </w:p>
          <w:p w14:paraId="67D9EEC8" w14:textId="77777777" w:rsidR="00593C39" w:rsidRPr="00C90BC3" w:rsidRDefault="00593C39" w:rsidP="00152CEF">
            <w:pPr>
              <w:pStyle w:val="Paragraphedeliste"/>
              <w:ind w:left="0"/>
              <w:rPr>
                <w:b/>
                <w:sz w:val="24"/>
              </w:rPr>
            </w:pPr>
          </w:p>
        </w:tc>
        <w:tc>
          <w:tcPr>
            <w:tcW w:w="5957" w:type="dxa"/>
          </w:tcPr>
          <w:p w14:paraId="2EAA6F62" w14:textId="77777777" w:rsidR="00593C39" w:rsidRPr="00C90BC3" w:rsidRDefault="00593C39" w:rsidP="00152CEF">
            <w:pPr>
              <w:pStyle w:val="Paragraphedeliste"/>
              <w:ind w:left="0"/>
              <w:rPr>
                <w:b/>
                <w:sz w:val="24"/>
              </w:rPr>
            </w:pPr>
          </w:p>
        </w:tc>
      </w:tr>
      <w:tr w:rsidR="00593C39" w14:paraId="6AE1FB05" w14:textId="77777777" w:rsidTr="00152CEF">
        <w:tc>
          <w:tcPr>
            <w:tcW w:w="4391" w:type="dxa"/>
          </w:tcPr>
          <w:p w14:paraId="538EE8D8" w14:textId="77777777" w:rsidR="00593C39" w:rsidRDefault="00593C39" w:rsidP="00152CEF">
            <w:pPr>
              <w:pStyle w:val="Paragraphedeliste"/>
              <w:ind w:left="0"/>
              <w:rPr>
                <w:b/>
                <w:sz w:val="24"/>
              </w:rPr>
            </w:pPr>
            <w:r>
              <w:rPr>
                <w:b/>
                <w:sz w:val="24"/>
              </w:rPr>
              <w:t>Adresse électronique</w:t>
            </w:r>
          </w:p>
          <w:p w14:paraId="2C877751" w14:textId="77777777" w:rsidR="00593C39" w:rsidRPr="00C90BC3" w:rsidRDefault="00593C39" w:rsidP="00152CEF">
            <w:pPr>
              <w:pStyle w:val="Paragraphedeliste"/>
              <w:ind w:left="0"/>
              <w:rPr>
                <w:b/>
                <w:sz w:val="24"/>
              </w:rPr>
            </w:pPr>
          </w:p>
        </w:tc>
        <w:tc>
          <w:tcPr>
            <w:tcW w:w="5957" w:type="dxa"/>
          </w:tcPr>
          <w:p w14:paraId="63F937E3" w14:textId="77777777" w:rsidR="00593C39" w:rsidRPr="00C90BC3" w:rsidRDefault="00593C39" w:rsidP="00152CEF">
            <w:pPr>
              <w:pStyle w:val="Paragraphedeliste"/>
              <w:ind w:left="0"/>
              <w:rPr>
                <w:b/>
                <w:sz w:val="24"/>
              </w:rPr>
            </w:pPr>
          </w:p>
        </w:tc>
      </w:tr>
      <w:tr w:rsidR="00593C39" w14:paraId="08A28D60" w14:textId="77777777" w:rsidTr="00152CEF">
        <w:tc>
          <w:tcPr>
            <w:tcW w:w="4391" w:type="dxa"/>
          </w:tcPr>
          <w:p w14:paraId="7A67DCCF" w14:textId="77777777" w:rsidR="00593C39" w:rsidRDefault="00593C39" w:rsidP="00152CEF">
            <w:pPr>
              <w:pStyle w:val="Paragraphedeliste"/>
              <w:ind w:left="0"/>
              <w:rPr>
                <w:b/>
                <w:sz w:val="24"/>
              </w:rPr>
            </w:pPr>
            <w:r>
              <w:rPr>
                <w:b/>
                <w:sz w:val="24"/>
              </w:rPr>
              <w:t>Dernier titre obtenu (certificat, diplôme)</w:t>
            </w:r>
          </w:p>
        </w:tc>
        <w:tc>
          <w:tcPr>
            <w:tcW w:w="5957" w:type="dxa"/>
          </w:tcPr>
          <w:p w14:paraId="7D8EE3E9" w14:textId="77777777" w:rsidR="00593C39" w:rsidRDefault="00593C39" w:rsidP="00152CEF">
            <w:pPr>
              <w:pStyle w:val="Paragraphedeliste"/>
              <w:ind w:left="0"/>
              <w:rPr>
                <w:b/>
                <w:sz w:val="24"/>
              </w:rPr>
            </w:pPr>
          </w:p>
          <w:p w14:paraId="6DCA6571" w14:textId="77777777" w:rsidR="00593C39" w:rsidRPr="00C90BC3" w:rsidRDefault="00593C39" w:rsidP="00152CEF">
            <w:pPr>
              <w:pStyle w:val="Paragraphedeliste"/>
              <w:ind w:left="0"/>
              <w:rPr>
                <w:b/>
                <w:sz w:val="24"/>
              </w:rPr>
            </w:pPr>
          </w:p>
        </w:tc>
      </w:tr>
    </w:tbl>
    <w:p w14:paraId="5F164FF3" w14:textId="77777777" w:rsidR="00593C39" w:rsidRDefault="00593C39" w:rsidP="00593C39">
      <w:r>
        <w:br w:type="page"/>
      </w:r>
    </w:p>
    <w:tbl>
      <w:tblPr>
        <w:tblStyle w:val="Grilledutableau"/>
        <w:tblW w:w="0" w:type="auto"/>
        <w:tblLook w:val="04A0" w:firstRow="1" w:lastRow="0" w:firstColumn="1" w:lastColumn="0" w:noHBand="0" w:noVBand="1"/>
      </w:tblPr>
      <w:tblGrid>
        <w:gridCol w:w="10082"/>
      </w:tblGrid>
      <w:tr w:rsidR="00593C39" w14:paraId="41EE0478" w14:textId="77777777" w:rsidTr="00152CEF">
        <w:tc>
          <w:tcPr>
            <w:tcW w:w="10082" w:type="dxa"/>
          </w:tcPr>
          <w:p w14:paraId="76060054" w14:textId="77777777" w:rsidR="00593C39" w:rsidRDefault="00593C39" w:rsidP="00152CEF">
            <w:pPr>
              <w:pStyle w:val="Paragraphedeliste"/>
              <w:ind w:left="0"/>
              <w:rPr>
                <w:b/>
                <w:sz w:val="24"/>
              </w:rPr>
            </w:pPr>
            <w:r>
              <w:rPr>
                <w:b/>
                <w:sz w:val="24"/>
              </w:rPr>
              <w:lastRenderedPageBreak/>
              <w:t xml:space="preserve">Expérience : avez-vous déjà approché le métier et/ou acquis des compétences relatives à ce métier ?  </w:t>
            </w:r>
          </w:p>
          <w:p w14:paraId="5F479BA9" w14:textId="77777777" w:rsidR="00593C39" w:rsidRDefault="00593C39" w:rsidP="00152CEF">
            <w:pPr>
              <w:pStyle w:val="Paragraphedeliste"/>
              <w:ind w:left="0"/>
              <w:rPr>
                <w:b/>
                <w:sz w:val="24"/>
              </w:rPr>
            </w:pPr>
            <w:r>
              <w:rPr>
                <w:b/>
                <w:sz w:val="24"/>
              </w:rPr>
              <w:t>Dans l’affirmative, décrivez votre expérience ?</w:t>
            </w:r>
          </w:p>
          <w:p w14:paraId="592B9A0E" w14:textId="77777777" w:rsidR="00593C39" w:rsidRDefault="00593C39" w:rsidP="00152CEF">
            <w:pPr>
              <w:pStyle w:val="Paragraphedeliste"/>
              <w:ind w:left="0"/>
              <w:rPr>
                <w:b/>
                <w:sz w:val="24"/>
              </w:rPr>
            </w:pPr>
          </w:p>
          <w:p w14:paraId="78C1E7FE" w14:textId="77777777" w:rsidR="00593C39" w:rsidRDefault="00593C39" w:rsidP="00152CEF">
            <w:pPr>
              <w:pStyle w:val="Paragraphedeliste"/>
              <w:ind w:left="0"/>
              <w:rPr>
                <w:b/>
                <w:sz w:val="24"/>
              </w:rPr>
            </w:pPr>
          </w:p>
        </w:tc>
      </w:tr>
      <w:tr w:rsidR="00593C39" w14:paraId="08DA70F7" w14:textId="77777777" w:rsidTr="00152CEF">
        <w:tc>
          <w:tcPr>
            <w:tcW w:w="10082" w:type="dxa"/>
          </w:tcPr>
          <w:p w14:paraId="632E398C" w14:textId="77777777" w:rsidR="00593C39" w:rsidRDefault="00593C39" w:rsidP="00152CEF">
            <w:pPr>
              <w:pStyle w:val="Paragraphedeliste"/>
              <w:ind w:left="0"/>
              <w:rPr>
                <w:b/>
                <w:sz w:val="24"/>
              </w:rPr>
            </w:pPr>
            <w:r>
              <w:rPr>
                <w:b/>
                <w:sz w:val="24"/>
              </w:rPr>
              <w:t>Motivation : qu’est-ce qui motive votre projet de formation ?  Comment ce projet s’intègre-t-il dans votre parcours de vie ?</w:t>
            </w:r>
          </w:p>
          <w:p w14:paraId="7F629469" w14:textId="77777777" w:rsidR="00593C39" w:rsidRDefault="00593C39" w:rsidP="00152CEF">
            <w:pPr>
              <w:pStyle w:val="Paragraphedeliste"/>
              <w:ind w:left="0"/>
              <w:rPr>
                <w:b/>
                <w:sz w:val="24"/>
              </w:rPr>
            </w:pPr>
          </w:p>
          <w:p w14:paraId="03E47736" w14:textId="77777777" w:rsidR="00593C39" w:rsidRDefault="00593C39" w:rsidP="00152CEF">
            <w:pPr>
              <w:pStyle w:val="Paragraphedeliste"/>
              <w:ind w:left="0"/>
              <w:rPr>
                <w:b/>
                <w:sz w:val="24"/>
              </w:rPr>
            </w:pPr>
          </w:p>
          <w:p w14:paraId="6EBDF7DB" w14:textId="77777777" w:rsidR="00593C39" w:rsidRPr="00C90BC3" w:rsidRDefault="00593C39" w:rsidP="00152CEF">
            <w:pPr>
              <w:pStyle w:val="Paragraphedeliste"/>
              <w:ind w:left="0"/>
              <w:rPr>
                <w:b/>
                <w:sz w:val="24"/>
              </w:rPr>
            </w:pPr>
          </w:p>
        </w:tc>
      </w:tr>
      <w:tr w:rsidR="00593C39" w14:paraId="702B90FF" w14:textId="77777777" w:rsidTr="00152CEF">
        <w:tc>
          <w:tcPr>
            <w:tcW w:w="10082" w:type="dxa"/>
          </w:tcPr>
          <w:p w14:paraId="3F2C767E" w14:textId="77777777" w:rsidR="00593C39" w:rsidRDefault="00593C39" w:rsidP="00152CEF">
            <w:pPr>
              <w:pStyle w:val="Paragraphedeliste"/>
              <w:ind w:left="0"/>
              <w:rPr>
                <w:b/>
                <w:sz w:val="24"/>
              </w:rPr>
            </w:pPr>
            <w:r>
              <w:rPr>
                <w:b/>
                <w:sz w:val="24"/>
              </w:rPr>
              <w:t>Projet professionnel : quelle perspective professionnelle accordez-vous à ce projet de formation ?</w:t>
            </w:r>
          </w:p>
          <w:p w14:paraId="27CA938C" w14:textId="77777777" w:rsidR="00593C39" w:rsidRDefault="00593C39" w:rsidP="00152CEF">
            <w:pPr>
              <w:pStyle w:val="Paragraphedeliste"/>
              <w:ind w:left="0"/>
              <w:rPr>
                <w:b/>
                <w:sz w:val="24"/>
              </w:rPr>
            </w:pPr>
          </w:p>
          <w:p w14:paraId="218B182F" w14:textId="77777777" w:rsidR="00593C39" w:rsidRDefault="00593C39" w:rsidP="00152CEF">
            <w:pPr>
              <w:pStyle w:val="Paragraphedeliste"/>
              <w:ind w:left="0"/>
              <w:rPr>
                <w:b/>
                <w:sz w:val="24"/>
              </w:rPr>
            </w:pPr>
          </w:p>
        </w:tc>
      </w:tr>
    </w:tbl>
    <w:p w14:paraId="5266833E" w14:textId="7BF9C151" w:rsidR="00593C39" w:rsidRPr="00952B50" w:rsidRDefault="00593C39" w:rsidP="00593C39">
      <w:pPr>
        <w:tabs>
          <w:tab w:val="center" w:pos="5046"/>
        </w:tabs>
        <w:rPr>
          <w:sz w:val="32"/>
        </w:rPr>
        <w:sectPr w:rsidR="00593C39" w:rsidRPr="00952B50" w:rsidSect="00DD7AB6">
          <w:headerReference w:type="default" r:id="rId9"/>
          <w:footerReference w:type="default" r:id="rId10"/>
          <w:pgSz w:w="11906" w:h="16838" w:code="9"/>
          <w:pgMar w:top="1560" w:right="907" w:bottom="567" w:left="907" w:header="720" w:footer="283" w:gutter="0"/>
          <w:cols w:space="720"/>
          <w:noEndnote/>
          <w:docGrid w:linePitch="299"/>
        </w:sectPr>
      </w:pPr>
    </w:p>
    <w:p w14:paraId="42F6FA36" w14:textId="77777777" w:rsidR="00593C39" w:rsidRPr="00C90BC3" w:rsidRDefault="00593C39" w:rsidP="00593C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284"/>
        <w:jc w:val="center"/>
        <w:rPr>
          <w:b/>
          <w:sz w:val="32"/>
        </w:rPr>
      </w:pPr>
      <w:r>
        <w:rPr>
          <w:b/>
          <w:sz w:val="32"/>
        </w:rPr>
        <w:lastRenderedPageBreak/>
        <w:t>VOLET PLAN DE FORMATION</w:t>
      </w:r>
    </w:p>
    <w:p w14:paraId="17E9D12C" w14:textId="77777777" w:rsidR="00593C39" w:rsidRDefault="00593C39" w:rsidP="00593C39">
      <w:pPr>
        <w:ind w:left="851"/>
      </w:pPr>
    </w:p>
    <w:p w14:paraId="000A3983" w14:textId="77777777" w:rsidR="00593C39" w:rsidRDefault="00593C39" w:rsidP="00593C39">
      <w:pPr>
        <w:ind w:left="851"/>
      </w:pPr>
      <w:r w:rsidRPr="00E12503">
        <w:t>Le plan de formation décrit et organise les compétences, savoir et savoir-faire qui seront acquis au terme de la formation</w:t>
      </w:r>
      <w:r>
        <w:t>, tant sur le plan théorique que sur le plan pratique</w:t>
      </w:r>
      <w:r w:rsidRPr="00E12503">
        <w:t xml:space="preserve">.  </w:t>
      </w:r>
      <w:r>
        <w:t>Pour</w:t>
      </w:r>
      <w:r w:rsidRPr="00E12503">
        <w:t xml:space="preserve"> aider la rédaction du plan, </w:t>
      </w:r>
      <w:r>
        <w:t xml:space="preserve">à titre d’exemple, de extraits </w:t>
      </w:r>
      <w:r w:rsidRPr="00E12503">
        <w:t xml:space="preserve">du métier de ‘bourrelier’ </w:t>
      </w:r>
      <w:r>
        <w:t>sont</w:t>
      </w:r>
      <w:r w:rsidRPr="00E12503">
        <w:t xml:space="preserve"> cité</w:t>
      </w:r>
      <w:r>
        <w:t>s</w:t>
      </w:r>
      <w:r w:rsidRPr="00E12503">
        <w:t>.</w:t>
      </w:r>
    </w:p>
    <w:p w14:paraId="234D16BB" w14:textId="77777777" w:rsidR="00593C39" w:rsidRPr="00E12503" w:rsidRDefault="00593C39" w:rsidP="00593C39">
      <w:pPr>
        <w:ind w:left="851"/>
      </w:pPr>
      <w:r>
        <w:t>Dans le cadre de la formation Chef d’entreprise ‘Artisan d’art’, il est nécessaire que le plan de formation intègre des compétences liées à la gestion d’entreprise.</w:t>
      </w:r>
    </w:p>
    <w:tbl>
      <w:tblPr>
        <w:tblStyle w:val="Grilledutableau"/>
        <w:tblW w:w="0" w:type="auto"/>
        <w:jc w:val="right"/>
        <w:tblLook w:val="04A0" w:firstRow="1" w:lastRow="0" w:firstColumn="1" w:lastColumn="0" w:noHBand="0" w:noVBand="1"/>
      </w:tblPr>
      <w:tblGrid>
        <w:gridCol w:w="852"/>
        <w:gridCol w:w="6089"/>
        <w:gridCol w:w="7938"/>
      </w:tblGrid>
      <w:tr w:rsidR="00593C39" w:rsidRPr="00057B9F" w14:paraId="1A23D30A" w14:textId="77777777" w:rsidTr="00152CEF">
        <w:trPr>
          <w:jc w:val="right"/>
        </w:trPr>
        <w:tc>
          <w:tcPr>
            <w:tcW w:w="852" w:type="dxa"/>
          </w:tcPr>
          <w:p w14:paraId="5F6DC9FE" w14:textId="77777777" w:rsidR="00593C39" w:rsidRPr="00057B9F" w:rsidRDefault="00593C39" w:rsidP="00152CEF">
            <w:pPr>
              <w:spacing w:line="236" w:lineRule="auto"/>
              <w:jc w:val="right"/>
              <w:rPr>
                <w:rFonts w:ascii="Arial" w:eastAsia="Arial" w:hAnsi="Arial" w:cs="Arial"/>
                <w:b/>
                <w:sz w:val="20"/>
              </w:rPr>
            </w:pPr>
            <w:r w:rsidRPr="00057B9F">
              <w:rPr>
                <w:rFonts w:ascii="Arial" w:eastAsia="Arial" w:hAnsi="Arial" w:cs="Arial"/>
                <w:b/>
                <w:sz w:val="20"/>
              </w:rPr>
              <w:t>Année</w:t>
            </w:r>
          </w:p>
        </w:tc>
        <w:tc>
          <w:tcPr>
            <w:tcW w:w="6089" w:type="dxa"/>
          </w:tcPr>
          <w:p w14:paraId="11EAF662" w14:textId="77777777" w:rsidR="00593C39" w:rsidRPr="00057B9F" w:rsidRDefault="00593C39" w:rsidP="00152CEF">
            <w:pPr>
              <w:spacing w:line="236" w:lineRule="auto"/>
              <w:ind w:right="57"/>
              <w:rPr>
                <w:rFonts w:ascii="Arial" w:eastAsia="Arial" w:hAnsi="Arial" w:cs="Arial"/>
                <w:b/>
                <w:sz w:val="20"/>
              </w:rPr>
            </w:pPr>
            <w:r w:rsidRPr="00057B9F">
              <w:rPr>
                <w:rFonts w:ascii="Arial" w:eastAsia="Arial" w:hAnsi="Arial" w:cs="Arial"/>
                <w:b/>
                <w:sz w:val="20"/>
              </w:rPr>
              <w:t>A titre d’e</w:t>
            </w:r>
            <w:r>
              <w:rPr>
                <w:rFonts w:ascii="Arial" w:eastAsia="Arial" w:hAnsi="Arial" w:cs="Arial"/>
                <w:b/>
                <w:sz w:val="20"/>
              </w:rPr>
              <w:t xml:space="preserve">xemple &gt; </w:t>
            </w:r>
            <w:r w:rsidRPr="00057B9F">
              <w:rPr>
                <w:rFonts w:ascii="Arial" w:eastAsia="Arial" w:hAnsi="Arial" w:cs="Arial"/>
                <w:b/>
                <w:sz w:val="20"/>
              </w:rPr>
              <w:t>‘Bourrelier’</w:t>
            </w:r>
          </w:p>
        </w:tc>
        <w:tc>
          <w:tcPr>
            <w:tcW w:w="7938" w:type="dxa"/>
          </w:tcPr>
          <w:p w14:paraId="7DFAD0A9" w14:textId="77777777" w:rsidR="00593C39" w:rsidRPr="003072EA" w:rsidRDefault="00593C39" w:rsidP="00152CEF">
            <w:pPr>
              <w:spacing w:line="236" w:lineRule="auto"/>
              <w:ind w:right="1240"/>
              <w:rPr>
                <w:rFonts w:eastAsia="Arial" w:cstheme="minorHAnsi"/>
                <w:b/>
                <w:sz w:val="20"/>
              </w:rPr>
            </w:pPr>
            <w:r w:rsidRPr="003072EA">
              <w:rPr>
                <w:rFonts w:eastAsia="Arial" w:cstheme="minorHAnsi"/>
                <w:b/>
                <w:sz w:val="20"/>
              </w:rPr>
              <w:t>Application au métier visé</w:t>
            </w:r>
          </w:p>
        </w:tc>
      </w:tr>
      <w:tr w:rsidR="00593C39" w14:paraId="36445A77" w14:textId="77777777" w:rsidTr="00152CEF">
        <w:trPr>
          <w:jc w:val="right"/>
        </w:trPr>
        <w:tc>
          <w:tcPr>
            <w:tcW w:w="852" w:type="dxa"/>
            <w:vMerge w:val="restart"/>
          </w:tcPr>
          <w:p w14:paraId="6B63F2FB" w14:textId="77777777" w:rsidR="00593C39" w:rsidRPr="00E12503" w:rsidRDefault="00593C39" w:rsidP="00152CEF">
            <w:pPr>
              <w:spacing w:line="236" w:lineRule="auto"/>
              <w:jc w:val="both"/>
              <w:rPr>
                <w:rFonts w:ascii="Arial" w:eastAsia="Arial" w:hAnsi="Arial" w:cs="Arial"/>
                <w:b/>
              </w:rPr>
            </w:pPr>
            <w:r w:rsidRPr="00E12503">
              <w:rPr>
                <w:rFonts w:ascii="Arial" w:eastAsia="Arial" w:hAnsi="Arial" w:cs="Arial"/>
                <w:b/>
              </w:rPr>
              <w:t>1</w:t>
            </w:r>
            <w:r w:rsidRPr="00E12503">
              <w:rPr>
                <w:rFonts w:ascii="Arial" w:eastAsia="Arial" w:hAnsi="Arial" w:cs="Arial"/>
                <w:b/>
                <w:vertAlign w:val="superscript"/>
              </w:rPr>
              <w:t>ère</w:t>
            </w:r>
            <w:r w:rsidRPr="00E12503">
              <w:rPr>
                <w:rFonts w:ascii="Arial" w:eastAsia="Arial" w:hAnsi="Arial" w:cs="Arial"/>
                <w:b/>
              </w:rPr>
              <w:t xml:space="preserve"> année</w:t>
            </w:r>
          </w:p>
        </w:tc>
        <w:tc>
          <w:tcPr>
            <w:tcW w:w="6089" w:type="dxa"/>
          </w:tcPr>
          <w:p w14:paraId="746D8AE8" w14:textId="77777777" w:rsidR="00593C39" w:rsidRPr="0048157C" w:rsidRDefault="00593C39" w:rsidP="00152CEF">
            <w:pPr>
              <w:spacing w:line="246" w:lineRule="auto"/>
              <w:ind w:left="316" w:hanging="142"/>
              <w:jc w:val="both"/>
              <w:rPr>
                <w:rFonts w:eastAsia="Arial" w:cstheme="minorHAnsi"/>
                <w:b/>
                <w:i/>
                <w:sz w:val="20"/>
                <w:szCs w:val="20"/>
              </w:rPr>
            </w:pPr>
            <w:r w:rsidRPr="0048157C">
              <w:rPr>
                <w:rFonts w:eastAsia="Arial" w:cstheme="minorHAnsi"/>
                <w:b/>
                <w:i/>
                <w:sz w:val="20"/>
                <w:szCs w:val="20"/>
              </w:rPr>
              <w:t xml:space="preserve">Théorie :  </w:t>
            </w:r>
          </w:p>
          <w:p w14:paraId="2976CCB6" w14:textId="77777777" w:rsidR="00593C39"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 xml:space="preserve">Matières premières : terminologie des matières premières utilisées en bourrellerie, les matériaux de remplacement du cuir et de rembourrage, les différentes toiles, les huiles, les graisses, la </w:t>
            </w:r>
            <w:r>
              <w:rPr>
                <w:rFonts w:eastAsia="Times New Roman" w:cstheme="minorHAnsi"/>
                <w:i/>
                <w:sz w:val="20"/>
                <w:szCs w:val="20"/>
              </w:rPr>
              <w:t xml:space="preserve">poix, la vaseline, la </w:t>
            </w:r>
            <w:proofErr w:type="gramStart"/>
            <w:r>
              <w:rPr>
                <w:rFonts w:eastAsia="Times New Roman" w:cstheme="minorHAnsi"/>
                <w:i/>
                <w:sz w:val="20"/>
                <w:szCs w:val="20"/>
              </w:rPr>
              <w:t>cordelle,…</w:t>
            </w:r>
            <w:proofErr w:type="gramEnd"/>
            <w:r>
              <w:rPr>
                <w:rFonts w:eastAsia="Times New Roman" w:cstheme="minorHAnsi"/>
                <w:i/>
                <w:sz w:val="20"/>
                <w:szCs w:val="20"/>
              </w:rPr>
              <w:t xml:space="preserve"> (</w:t>
            </w:r>
            <w:proofErr w:type="spellStart"/>
            <w:r>
              <w:rPr>
                <w:rFonts w:eastAsia="Times New Roman" w:cstheme="minorHAnsi"/>
                <w:i/>
                <w:sz w:val="20"/>
                <w:szCs w:val="20"/>
              </w:rPr>
              <w:t>etc</w:t>
            </w:r>
            <w:proofErr w:type="spellEnd"/>
            <w:r>
              <w:rPr>
                <w:rFonts w:eastAsia="Times New Roman" w:cstheme="minorHAnsi"/>
                <w:i/>
                <w:sz w:val="20"/>
                <w:szCs w:val="20"/>
              </w:rPr>
              <w:t>, détailler)</w:t>
            </w:r>
          </w:p>
          <w:p w14:paraId="4D982148" w14:textId="77777777" w:rsidR="00593C39"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 xml:space="preserve">Equipement : </w:t>
            </w:r>
            <w:r>
              <w:rPr>
                <w:rFonts w:eastAsia="Times New Roman" w:cstheme="minorHAnsi"/>
                <w:i/>
                <w:sz w:val="20"/>
                <w:szCs w:val="20"/>
              </w:rPr>
              <w:t>d</w:t>
            </w:r>
            <w:r w:rsidRPr="0048157C">
              <w:rPr>
                <w:rFonts w:eastAsia="Times New Roman" w:cstheme="minorHAnsi"/>
                <w:i/>
                <w:sz w:val="20"/>
                <w:szCs w:val="20"/>
              </w:rPr>
              <w:t>escription et entretien des machines à coudre, des c</w:t>
            </w:r>
            <w:r>
              <w:rPr>
                <w:rFonts w:eastAsia="Times New Roman" w:cstheme="minorHAnsi"/>
                <w:i/>
                <w:sz w:val="20"/>
                <w:szCs w:val="20"/>
              </w:rPr>
              <w:t xml:space="preserve">ardeuses, du couteau </w:t>
            </w:r>
            <w:proofErr w:type="gramStart"/>
            <w:r>
              <w:rPr>
                <w:rFonts w:eastAsia="Times New Roman" w:cstheme="minorHAnsi"/>
                <w:i/>
                <w:sz w:val="20"/>
                <w:szCs w:val="20"/>
              </w:rPr>
              <w:t>mécanique,…</w:t>
            </w:r>
            <w:proofErr w:type="gramEnd"/>
            <w:r>
              <w:rPr>
                <w:rFonts w:eastAsia="Times New Roman" w:cstheme="minorHAnsi"/>
                <w:i/>
                <w:sz w:val="20"/>
                <w:szCs w:val="20"/>
              </w:rPr>
              <w:t xml:space="preserve"> (à détailler)</w:t>
            </w:r>
          </w:p>
          <w:p w14:paraId="6041A5B7" w14:textId="77777777" w:rsidR="00593C39"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 xml:space="preserve">Technologie : </w:t>
            </w:r>
          </w:p>
          <w:p w14:paraId="517F4029" w14:textId="77777777" w:rsidR="00593C39" w:rsidRDefault="00593C39" w:rsidP="00152CEF">
            <w:pPr>
              <w:pStyle w:val="Paragraphedeliste"/>
              <w:numPr>
                <w:ilvl w:val="1"/>
                <w:numId w:val="14"/>
              </w:numPr>
              <w:spacing w:line="246" w:lineRule="auto"/>
              <w:ind w:left="458" w:hanging="284"/>
              <w:jc w:val="both"/>
              <w:rPr>
                <w:rFonts w:eastAsia="Times New Roman" w:cstheme="minorHAnsi"/>
                <w:i/>
                <w:sz w:val="20"/>
                <w:szCs w:val="20"/>
              </w:rPr>
            </w:pPr>
            <w:r w:rsidRPr="0048157C">
              <w:rPr>
                <w:rFonts w:eastAsia="Times New Roman" w:cstheme="minorHAnsi"/>
                <w:i/>
                <w:sz w:val="20"/>
                <w:szCs w:val="20"/>
              </w:rPr>
              <w:t>Mesures et tracés des différentes fabrications et indications des matières à employer.</w:t>
            </w:r>
            <w:r>
              <w:rPr>
                <w:rFonts w:eastAsia="Times New Roman" w:cstheme="minorHAnsi"/>
                <w:i/>
                <w:sz w:val="20"/>
                <w:szCs w:val="20"/>
              </w:rPr>
              <w:t xml:space="preserve">  </w:t>
            </w:r>
          </w:p>
          <w:p w14:paraId="19CD4734" w14:textId="77777777" w:rsidR="00593C39" w:rsidRPr="0048157C" w:rsidRDefault="00593C39" w:rsidP="00152CEF">
            <w:pPr>
              <w:pStyle w:val="Paragraphedeliste"/>
              <w:numPr>
                <w:ilvl w:val="1"/>
                <w:numId w:val="14"/>
              </w:numPr>
              <w:spacing w:line="246" w:lineRule="auto"/>
              <w:ind w:left="458" w:hanging="284"/>
              <w:jc w:val="both"/>
              <w:rPr>
                <w:rFonts w:eastAsia="Times New Roman" w:cstheme="minorHAnsi"/>
                <w:i/>
                <w:sz w:val="20"/>
                <w:szCs w:val="20"/>
              </w:rPr>
            </w:pPr>
            <w:r w:rsidRPr="0048157C">
              <w:rPr>
                <w:rFonts w:eastAsia="Times New Roman" w:cstheme="minorHAnsi"/>
                <w:i/>
                <w:sz w:val="20"/>
                <w:szCs w:val="20"/>
              </w:rPr>
              <w:t>Les méthodes de tannage du cuir.</w:t>
            </w:r>
          </w:p>
          <w:p w14:paraId="7331555A" w14:textId="77777777" w:rsidR="00593C39" w:rsidRPr="0048157C" w:rsidRDefault="00593C39" w:rsidP="00152CEF">
            <w:pPr>
              <w:pStyle w:val="Paragraphedeliste"/>
              <w:numPr>
                <w:ilvl w:val="0"/>
                <w:numId w:val="14"/>
              </w:numPr>
              <w:spacing w:line="246" w:lineRule="auto"/>
              <w:ind w:left="174" w:hanging="141"/>
              <w:jc w:val="both"/>
              <w:rPr>
                <w:rFonts w:cstheme="minorHAnsi"/>
                <w:i/>
                <w:sz w:val="20"/>
                <w:szCs w:val="20"/>
              </w:rPr>
            </w:pPr>
            <w:r w:rsidRPr="0048157C">
              <w:rPr>
                <w:rFonts w:eastAsia="Times New Roman" w:cstheme="minorHAnsi"/>
                <w:i/>
                <w:sz w:val="20"/>
                <w:szCs w:val="20"/>
              </w:rPr>
              <w:t xml:space="preserve">Dessin professionnel : </w:t>
            </w:r>
            <w:r>
              <w:rPr>
                <w:rFonts w:eastAsia="Times New Roman" w:cstheme="minorHAnsi"/>
                <w:i/>
                <w:sz w:val="20"/>
                <w:szCs w:val="20"/>
              </w:rPr>
              <w:t>c</w:t>
            </w:r>
            <w:r w:rsidRPr="0048157C">
              <w:rPr>
                <w:rFonts w:eastAsia="Times New Roman" w:cstheme="minorHAnsi"/>
                <w:i/>
                <w:sz w:val="20"/>
                <w:szCs w:val="20"/>
              </w:rPr>
              <w:t>onnaissance des tracés géométriques, des lettres, de traits et des échelles.</w:t>
            </w:r>
          </w:p>
          <w:p w14:paraId="46A45821" w14:textId="77777777" w:rsidR="00593C39" w:rsidRPr="003072EA" w:rsidRDefault="00593C39" w:rsidP="00152CEF">
            <w:pPr>
              <w:pStyle w:val="Paragraphedeliste"/>
              <w:numPr>
                <w:ilvl w:val="0"/>
                <w:numId w:val="14"/>
              </w:numPr>
              <w:spacing w:line="246" w:lineRule="auto"/>
              <w:ind w:left="174" w:hanging="141"/>
              <w:jc w:val="both"/>
              <w:rPr>
                <w:rFonts w:cstheme="minorHAnsi"/>
                <w:i/>
                <w:sz w:val="20"/>
                <w:szCs w:val="20"/>
              </w:rPr>
            </w:pPr>
            <w:r w:rsidRPr="0048157C">
              <w:rPr>
                <w:rFonts w:eastAsia="Times New Roman" w:cstheme="minorHAnsi"/>
                <w:i/>
                <w:sz w:val="20"/>
                <w:szCs w:val="20"/>
              </w:rPr>
              <w:t>Hygiène</w:t>
            </w:r>
            <w:r>
              <w:rPr>
                <w:rFonts w:eastAsia="Times New Roman" w:cstheme="minorHAnsi"/>
                <w:i/>
                <w:sz w:val="20"/>
                <w:szCs w:val="20"/>
              </w:rPr>
              <w:t xml:space="preserve"> et sécurité professionnelle</w:t>
            </w:r>
            <w:r w:rsidRPr="0048157C">
              <w:rPr>
                <w:rFonts w:eastAsia="Times New Roman" w:cstheme="minorHAnsi"/>
                <w:i/>
                <w:sz w:val="20"/>
                <w:szCs w:val="20"/>
              </w:rPr>
              <w:t xml:space="preserve"> : </w:t>
            </w:r>
            <w:r>
              <w:rPr>
                <w:rFonts w:eastAsia="Times New Roman" w:cstheme="minorHAnsi"/>
                <w:i/>
                <w:sz w:val="20"/>
                <w:szCs w:val="20"/>
              </w:rPr>
              <w:t>p</w:t>
            </w:r>
            <w:r w:rsidRPr="0048157C">
              <w:rPr>
                <w:rFonts w:eastAsia="Times New Roman" w:cstheme="minorHAnsi"/>
                <w:i/>
                <w:sz w:val="20"/>
                <w:szCs w:val="20"/>
              </w:rPr>
              <w:t>ropreté personnelle et vestimentaire.</w:t>
            </w:r>
          </w:p>
          <w:p w14:paraId="29D5BC56" w14:textId="77777777" w:rsidR="00593C39" w:rsidRPr="00170A2C" w:rsidRDefault="00593C39" w:rsidP="00152CEF">
            <w:pPr>
              <w:pStyle w:val="Paragraphedeliste"/>
              <w:numPr>
                <w:ilvl w:val="0"/>
                <w:numId w:val="14"/>
              </w:numPr>
              <w:spacing w:line="246" w:lineRule="auto"/>
              <w:ind w:left="174" w:hanging="141"/>
              <w:jc w:val="both"/>
              <w:rPr>
                <w:rFonts w:cstheme="minorHAnsi"/>
                <w:i/>
                <w:sz w:val="20"/>
                <w:szCs w:val="20"/>
              </w:rPr>
            </w:pPr>
            <w:r w:rsidRPr="003072EA">
              <w:rPr>
                <w:rFonts w:eastAsia="Arial" w:cstheme="minorHAnsi"/>
                <w:i/>
                <w:sz w:val="20"/>
                <w:szCs w:val="20"/>
              </w:rPr>
              <w:t>(…)</w:t>
            </w:r>
          </w:p>
        </w:tc>
        <w:tc>
          <w:tcPr>
            <w:tcW w:w="7938" w:type="dxa"/>
          </w:tcPr>
          <w:p w14:paraId="07A6FAA0" w14:textId="77777777" w:rsidR="00593C39" w:rsidRDefault="00593C39" w:rsidP="00152CEF">
            <w:pPr>
              <w:spacing w:line="236" w:lineRule="auto"/>
              <w:ind w:right="1240"/>
              <w:jc w:val="both"/>
              <w:rPr>
                <w:rFonts w:eastAsia="Arial" w:cstheme="minorHAnsi"/>
                <w:b/>
                <w:sz w:val="20"/>
                <w:szCs w:val="20"/>
              </w:rPr>
            </w:pPr>
            <w:r w:rsidRPr="003072EA">
              <w:rPr>
                <w:rFonts w:eastAsia="Arial" w:cstheme="minorHAnsi"/>
                <w:b/>
                <w:sz w:val="20"/>
                <w:szCs w:val="20"/>
              </w:rPr>
              <w:t>Théorie :</w:t>
            </w:r>
          </w:p>
          <w:p w14:paraId="2BE97543" w14:textId="77777777" w:rsidR="00593C39" w:rsidRPr="003072EA" w:rsidRDefault="00593C39" w:rsidP="00152CEF">
            <w:pPr>
              <w:spacing w:line="236" w:lineRule="auto"/>
              <w:ind w:right="1240"/>
              <w:jc w:val="both"/>
              <w:rPr>
                <w:rFonts w:eastAsia="Arial" w:cstheme="minorHAnsi"/>
                <w:b/>
                <w:sz w:val="20"/>
                <w:szCs w:val="20"/>
              </w:rPr>
            </w:pPr>
          </w:p>
        </w:tc>
      </w:tr>
      <w:tr w:rsidR="00593C39" w14:paraId="4F4A52E1" w14:textId="77777777" w:rsidTr="00152CEF">
        <w:trPr>
          <w:jc w:val="right"/>
        </w:trPr>
        <w:tc>
          <w:tcPr>
            <w:tcW w:w="852" w:type="dxa"/>
            <w:vMerge/>
          </w:tcPr>
          <w:p w14:paraId="774F59E0" w14:textId="77777777" w:rsidR="00593C39" w:rsidRPr="00E12503" w:rsidRDefault="00593C39" w:rsidP="00152CEF">
            <w:pPr>
              <w:spacing w:line="236" w:lineRule="auto"/>
              <w:ind w:right="1240"/>
              <w:jc w:val="both"/>
              <w:rPr>
                <w:rFonts w:ascii="Arial" w:eastAsia="Arial" w:hAnsi="Arial" w:cs="Arial"/>
                <w:b/>
              </w:rPr>
            </w:pPr>
          </w:p>
        </w:tc>
        <w:tc>
          <w:tcPr>
            <w:tcW w:w="6089" w:type="dxa"/>
          </w:tcPr>
          <w:p w14:paraId="3A37CDA0" w14:textId="77777777" w:rsidR="00593C39" w:rsidRPr="0048157C" w:rsidRDefault="00593C39" w:rsidP="00152CEF">
            <w:pPr>
              <w:spacing w:line="246" w:lineRule="auto"/>
              <w:ind w:left="316" w:hanging="142"/>
              <w:jc w:val="both"/>
              <w:rPr>
                <w:rFonts w:eastAsia="Arial" w:cstheme="minorHAnsi"/>
                <w:i/>
                <w:sz w:val="20"/>
                <w:szCs w:val="20"/>
              </w:rPr>
            </w:pPr>
            <w:r w:rsidRPr="00E12503">
              <w:rPr>
                <w:rFonts w:eastAsia="Arial" w:cstheme="minorHAnsi"/>
                <w:b/>
                <w:i/>
                <w:sz w:val="20"/>
                <w:szCs w:val="20"/>
              </w:rPr>
              <w:t>Pratique</w:t>
            </w:r>
            <w:r w:rsidRPr="0048157C">
              <w:rPr>
                <w:rFonts w:eastAsia="Arial" w:cstheme="minorHAnsi"/>
                <w:i/>
                <w:sz w:val="20"/>
                <w:szCs w:val="20"/>
              </w:rPr>
              <w:t> :</w:t>
            </w:r>
          </w:p>
          <w:p w14:paraId="09D858A8" w14:textId="77777777" w:rsidR="00593C39" w:rsidRPr="0048157C" w:rsidRDefault="00593C39" w:rsidP="00152CEF">
            <w:pPr>
              <w:spacing w:line="1" w:lineRule="exact"/>
              <w:ind w:left="316"/>
              <w:jc w:val="both"/>
              <w:rPr>
                <w:rFonts w:eastAsia="Times New Roman" w:cstheme="minorHAnsi"/>
                <w:b/>
                <w:bCs/>
                <w:i/>
                <w:sz w:val="20"/>
                <w:szCs w:val="20"/>
              </w:rPr>
            </w:pPr>
          </w:p>
          <w:p w14:paraId="4BCDDD3A" w14:textId="77777777" w:rsidR="00593C39" w:rsidRPr="0048157C"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Atteindre les techniques artisanales fondamentales (à détailler).</w:t>
            </w:r>
          </w:p>
          <w:p w14:paraId="33ACDCC0" w14:textId="77777777" w:rsidR="00593C39" w:rsidRPr="0048157C" w:rsidRDefault="00593C39" w:rsidP="00152CEF">
            <w:pPr>
              <w:spacing w:line="29" w:lineRule="exact"/>
              <w:ind w:left="316"/>
              <w:jc w:val="both"/>
              <w:rPr>
                <w:rFonts w:eastAsia="Times New Roman" w:cstheme="minorHAnsi"/>
                <w:i/>
                <w:sz w:val="20"/>
                <w:szCs w:val="20"/>
              </w:rPr>
            </w:pPr>
          </w:p>
          <w:p w14:paraId="099D940F" w14:textId="77777777" w:rsidR="00593C39" w:rsidRPr="0048157C"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Entretenir les outils et les machines.</w:t>
            </w:r>
          </w:p>
          <w:p w14:paraId="7D45C2E9" w14:textId="77777777" w:rsidR="00593C39" w:rsidRPr="0048157C" w:rsidRDefault="00593C39" w:rsidP="00152CEF">
            <w:pPr>
              <w:spacing w:line="3" w:lineRule="exact"/>
              <w:ind w:left="316"/>
              <w:jc w:val="both"/>
              <w:rPr>
                <w:rFonts w:eastAsia="Times New Roman" w:cstheme="minorHAnsi"/>
                <w:i/>
                <w:sz w:val="20"/>
                <w:szCs w:val="20"/>
              </w:rPr>
            </w:pPr>
          </w:p>
          <w:p w14:paraId="78535F13" w14:textId="77777777" w:rsidR="00593C39" w:rsidRPr="0048157C"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Exécuter des travaux simples (fabrication et réparation).</w:t>
            </w:r>
          </w:p>
          <w:p w14:paraId="3173549D" w14:textId="77777777" w:rsidR="00593C39" w:rsidRPr="0048157C" w:rsidRDefault="00593C39" w:rsidP="00152CEF">
            <w:pPr>
              <w:spacing w:line="3" w:lineRule="exact"/>
              <w:ind w:left="316"/>
              <w:jc w:val="both"/>
              <w:rPr>
                <w:rFonts w:eastAsia="Times New Roman" w:cstheme="minorHAnsi"/>
                <w:i/>
                <w:sz w:val="20"/>
                <w:szCs w:val="20"/>
              </w:rPr>
            </w:pPr>
          </w:p>
          <w:p w14:paraId="3081D67D" w14:textId="77777777" w:rsidR="00593C39" w:rsidRPr="00E12503"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Faire à la main des coutures à deux aiguilles, au point avant, au point arrière et au point de surjet.</w:t>
            </w:r>
          </w:p>
          <w:p w14:paraId="000E4FE2" w14:textId="77777777" w:rsidR="00593C39"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Disposition rationnelle des établis et de tout l'outillage</w:t>
            </w:r>
          </w:p>
          <w:p w14:paraId="401B35BE" w14:textId="77777777" w:rsidR="00593C39"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Pr>
                <w:rFonts w:eastAsia="Times New Roman" w:cstheme="minorHAnsi"/>
                <w:i/>
                <w:sz w:val="20"/>
                <w:szCs w:val="20"/>
              </w:rPr>
              <w:t>(…)</w:t>
            </w:r>
          </w:p>
          <w:p w14:paraId="6EE98D0B" w14:textId="77777777" w:rsidR="00593C39" w:rsidRPr="003072EA" w:rsidRDefault="00593C39" w:rsidP="00152CEF">
            <w:pPr>
              <w:ind w:left="316"/>
              <w:jc w:val="both"/>
              <w:rPr>
                <w:rFonts w:eastAsia="Times New Roman" w:cstheme="minorHAnsi"/>
                <w:i/>
                <w:sz w:val="20"/>
                <w:szCs w:val="20"/>
              </w:rPr>
            </w:pPr>
          </w:p>
        </w:tc>
        <w:tc>
          <w:tcPr>
            <w:tcW w:w="7938" w:type="dxa"/>
          </w:tcPr>
          <w:p w14:paraId="10D4D05E" w14:textId="77777777" w:rsidR="00593C39" w:rsidRPr="003072EA" w:rsidRDefault="00593C39" w:rsidP="00152CEF">
            <w:pPr>
              <w:spacing w:line="236" w:lineRule="auto"/>
              <w:ind w:right="1240"/>
              <w:jc w:val="both"/>
              <w:rPr>
                <w:rFonts w:eastAsia="Arial" w:cstheme="minorHAnsi"/>
              </w:rPr>
            </w:pPr>
            <w:r w:rsidRPr="003072EA">
              <w:rPr>
                <w:rFonts w:eastAsia="Arial" w:cstheme="minorHAnsi"/>
                <w:b/>
                <w:sz w:val="20"/>
                <w:szCs w:val="20"/>
              </w:rPr>
              <w:t>Pratique :</w:t>
            </w:r>
          </w:p>
        </w:tc>
      </w:tr>
      <w:tr w:rsidR="00593C39" w14:paraId="15D82734" w14:textId="77777777" w:rsidTr="00152CEF">
        <w:trPr>
          <w:jc w:val="right"/>
        </w:trPr>
        <w:tc>
          <w:tcPr>
            <w:tcW w:w="852" w:type="dxa"/>
            <w:vMerge w:val="restart"/>
          </w:tcPr>
          <w:p w14:paraId="715A6C6F" w14:textId="77777777" w:rsidR="00593C39" w:rsidRPr="00E12503" w:rsidRDefault="00593C39" w:rsidP="00152CEF">
            <w:pPr>
              <w:spacing w:line="236" w:lineRule="auto"/>
              <w:jc w:val="both"/>
              <w:rPr>
                <w:rFonts w:ascii="Arial" w:eastAsia="Arial" w:hAnsi="Arial" w:cs="Arial"/>
                <w:b/>
              </w:rPr>
            </w:pPr>
            <w:r w:rsidRPr="00E12503">
              <w:rPr>
                <w:rFonts w:ascii="Arial" w:eastAsia="Arial" w:hAnsi="Arial" w:cs="Arial"/>
                <w:b/>
              </w:rPr>
              <w:lastRenderedPageBreak/>
              <w:t>2</w:t>
            </w:r>
            <w:r w:rsidRPr="00E12503">
              <w:rPr>
                <w:rFonts w:ascii="Arial" w:eastAsia="Arial" w:hAnsi="Arial" w:cs="Arial"/>
                <w:b/>
                <w:vertAlign w:val="superscript"/>
              </w:rPr>
              <w:t>ème</w:t>
            </w:r>
            <w:r w:rsidRPr="00E12503">
              <w:rPr>
                <w:rFonts w:ascii="Arial" w:eastAsia="Arial" w:hAnsi="Arial" w:cs="Arial"/>
                <w:b/>
              </w:rPr>
              <w:t xml:space="preserve"> année</w:t>
            </w:r>
          </w:p>
        </w:tc>
        <w:tc>
          <w:tcPr>
            <w:tcW w:w="6089" w:type="dxa"/>
          </w:tcPr>
          <w:p w14:paraId="34FED157" w14:textId="77777777" w:rsidR="00593C39" w:rsidRPr="00057B9F" w:rsidRDefault="00593C39" w:rsidP="00152CEF">
            <w:pPr>
              <w:spacing w:line="246" w:lineRule="auto"/>
              <w:ind w:left="316" w:hanging="142"/>
              <w:jc w:val="both"/>
              <w:rPr>
                <w:rFonts w:eastAsia="Times New Roman" w:cstheme="minorHAnsi"/>
                <w:b/>
                <w:i/>
                <w:sz w:val="20"/>
                <w:szCs w:val="20"/>
              </w:rPr>
            </w:pPr>
            <w:r w:rsidRPr="00E55CE9">
              <w:rPr>
                <w:rFonts w:eastAsia="Arial" w:cstheme="minorHAnsi"/>
                <w:b/>
                <w:i/>
                <w:sz w:val="20"/>
                <w:szCs w:val="20"/>
              </w:rPr>
              <w:t>Théorie</w:t>
            </w:r>
            <w:r w:rsidRPr="00057B9F">
              <w:rPr>
                <w:rFonts w:eastAsia="Times New Roman" w:cstheme="minorHAnsi"/>
                <w:b/>
                <w:i/>
                <w:sz w:val="20"/>
                <w:szCs w:val="20"/>
              </w:rPr>
              <w:t xml:space="preserve"> :  </w:t>
            </w:r>
          </w:p>
          <w:p w14:paraId="2EB1C98D"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057B9F">
              <w:rPr>
                <w:rFonts w:eastAsia="Times New Roman" w:cstheme="minorHAnsi"/>
                <w:i/>
                <w:sz w:val="20"/>
                <w:szCs w:val="20"/>
              </w:rPr>
              <w:t xml:space="preserve">Matières premières : </w:t>
            </w:r>
            <w:r>
              <w:rPr>
                <w:rFonts w:eastAsia="Times New Roman" w:cstheme="minorHAnsi"/>
                <w:i/>
                <w:sz w:val="20"/>
                <w:szCs w:val="20"/>
              </w:rPr>
              <w:t>…</w:t>
            </w:r>
          </w:p>
          <w:p w14:paraId="758E02FB" w14:textId="77777777" w:rsidR="00593C39"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 xml:space="preserve">Equipement : </w:t>
            </w:r>
            <w:r>
              <w:rPr>
                <w:rFonts w:eastAsia="Times New Roman" w:cstheme="minorHAnsi"/>
                <w:i/>
                <w:sz w:val="20"/>
                <w:szCs w:val="20"/>
              </w:rPr>
              <w:t>…</w:t>
            </w:r>
          </w:p>
          <w:p w14:paraId="64155270" w14:textId="77777777" w:rsidR="00593C39"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 xml:space="preserve">Technologie : </w:t>
            </w:r>
            <w:r>
              <w:rPr>
                <w:rFonts w:eastAsia="Times New Roman" w:cstheme="minorHAnsi"/>
                <w:i/>
                <w:sz w:val="20"/>
                <w:szCs w:val="20"/>
              </w:rPr>
              <w:t>…</w:t>
            </w:r>
          </w:p>
          <w:p w14:paraId="21088B40"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 xml:space="preserve">Dessin professionnel : </w:t>
            </w:r>
            <w:r>
              <w:rPr>
                <w:rFonts w:eastAsia="Times New Roman" w:cstheme="minorHAnsi"/>
                <w:i/>
                <w:sz w:val="20"/>
                <w:szCs w:val="20"/>
              </w:rPr>
              <w:t>…</w:t>
            </w:r>
          </w:p>
          <w:p w14:paraId="5FD2D3B1"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Hygiène</w:t>
            </w:r>
            <w:r>
              <w:rPr>
                <w:rFonts w:eastAsia="Times New Roman" w:cstheme="minorHAnsi"/>
                <w:i/>
                <w:sz w:val="20"/>
                <w:szCs w:val="20"/>
              </w:rPr>
              <w:t xml:space="preserve"> et sécurité professionnelle</w:t>
            </w:r>
            <w:r w:rsidRPr="0048157C">
              <w:rPr>
                <w:rFonts w:eastAsia="Times New Roman" w:cstheme="minorHAnsi"/>
                <w:i/>
                <w:sz w:val="20"/>
                <w:szCs w:val="20"/>
              </w:rPr>
              <w:t xml:space="preserve"> : </w:t>
            </w:r>
            <w:r>
              <w:rPr>
                <w:rFonts w:eastAsia="Times New Roman" w:cstheme="minorHAnsi"/>
                <w:i/>
                <w:sz w:val="20"/>
                <w:szCs w:val="20"/>
              </w:rPr>
              <w:t>…</w:t>
            </w:r>
          </w:p>
          <w:p w14:paraId="3610050B"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057B9F">
              <w:rPr>
                <w:rFonts w:eastAsia="Times New Roman" w:cstheme="minorHAnsi"/>
                <w:i/>
                <w:sz w:val="20"/>
                <w:szCs w:val="20"/>
              </w:rPr>
              <w:t>(…)</w:t>
            </w:r>
          </w:p>
        </w:tc>
        <w:tc>
          <w:tcPr>
            <w:tcW w:w="7938" w:type="dxa"/>
          </w:tcPr>
          <w:p w14:paraId="1F9E4560" w14:textId="77777777" w:rsidR="00593C39" w:rsidRPr="003072EA" w:rsidRDefault="00593C39" w:rsidP="00152CEF">
            <w:pPr>
              <w:spacing w:line="236" w:lineRule="auto"/>
              <w:ind w:right="1240"/>
              <w:jc w:val="both"/>
              <w:rPr>
                <w:rFonts w:eastAsia="Arial" w:cstheme="minorHAnsi"/>
              </w:rPr>
            </w:pPr>
            <w:r w:rsidRPr="003072EA">
              <w:rPr>
                <w:rFonts w:eastAsia="Arial" w:cstheme="minorHAnsi"/>
                <w:b/>
                <w:sz w:val="20"/>
                <w:szCs w:val="20"/>
              </w:rPr>
              <w:t>Théorie :</w:t>
            </w:r>
          </w:p>
        </w:tc>
      </w:tr>
      <w:tr w:rsidR="00593C39" w14:paraId="2F076EBA" w14:textId="77777777" w:rsidTr="00152CEF">
        <w:trPr>
          <w:jc w:val="right"/>
        </w:trPr>
        <w:tc>
          <w:tcPr>
            <w:tcW w:w="852" w:type="dxa"/>
            <w:vMerge/>
          </w:tcPr>
          <w:p w14:paraId="2064B9A1" w14:textId="77777777" w:rsidR="00593C39" w:rsidRPr="00E12503" w:rsidRDefault="00593C39" w:rsidP="00152CEF">
            <w:pPr>
              <w:spacing w:line="236" w:lineRule="auto"/>
              <w:ind w:right="1240"/>
              <w:jc w:val="both"/>
              <w:rPr>
                <w:rFonts w:ascii="Arial" w:eastAsia="Arial" w:hAnsi="Arial" w:cs="Arial"/>
                <w:b/>
              </w:rPr>
            </w:pPr>
          </w:p>
        </w:tc>
        <w:tc>
          <w:tcPr>
            <w:tcW w:w="6089" w:type="dxa"/>
          </w:tcPr>
          <w:p w14:paraId="533210C1" w14:textId="77777777" w:rsidR="00593C39" w:rsidRPr="00057B9F" w:rsidRDefault="00593C39" w:rsidP="00152CEF">
            <w:pPr>
              <w:spacing w:line="246" w:lineRule="auto"/>
              <w:ind w:left="316" w:hanging="142"/>
              <w:jc w:val="both"/>
              <w:rPr>
                <w:rFonts w:eastAsia="Times New Roman" w:cstheme="minorHAnsi"/>
                <w:b/>
                <w:i/>
                <w:sz w:val="20"/>
                <w:szCs w:val="20"/>
              </w:rPr>
            </w:pPr>
            <w:r w:rsidRPr="00E55CE9">
              <w:rPr>
                <w:rFonts w:eastAsia="Arial" w:cstheme="minorHAnsi"/>
                <w:b/>
                <w:i/>
                <w:sz w:val="20"/>
                <w:szCs w:val="20"/>
              </w:rPr>
              <w:t>Pratique</w:t>
            </w:r>
            <w:r w:rsidRPr="00057B9F">
              <w:rPr>
                <w:rFonts w:eastAsia="Times New Roman" w:cstheme="minorHAnsi"/>
                <w:b/>
                <w:i/>
                <w:sz w:val="20"/>
                <w:szCs w:val="20"/>
              </w:rPr>
              <w:t> :</w:t>
            </w:r>
          </w:p>
          <w:p w14:paraId="42B9AFF4"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057B9F">
              <w:rPr>
                <w:rFonts w:eastAsia="Times New Roman" w:cstheme="minorHAnsi"/>
                <w:i/>
                <w:sz w:val="20"/>
                <w:szCs w:val="20"/>
              </w:rPr>
              <w:t>Approfondir et développer les techniques fondamentales dans les travaux manuels et mécaniques.</w:t>
            </w:r>
          </w:p>
          <w:p w14:paraId="689FF66F"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057B9F">
              <w:rPr>
                <w:rFonts w:eastAsia="Times New Roman" w:cstheme="minorHAnsi"/>
                <w:i/>
                <w:sz w:val="20"/>
                <w:szCs w:val="20"/>
              </w:rPr>
              <w:t>Utiliser les machines et appareils.</w:t>
            </w:r>
          </w:p>
          <w:p w14:paraId="5BBDF583"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057B9F">
              <w:rPr>
                <w:rFonts w:eastAsia="Times New Roman" w:cstheme="minorHAnsi"/>
                <w:i/>
                <w:sz w:val="20"/>
                <w:szCs w:val="20"/>
              </w:rPr>
              <w:t>Travailler le cuir, les toiles et les matières synthétiques.</w:t>
            </w:r>
          </w:p>
          <w:p w14:paraId="21807FBA"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057B9F">
              <w:rPr>
                <w:rFonts w:eastAsia="Times New Roman" w:cstheme="minorHAnsi"/>
                <w:i/>
                <w:sz w:val="20"/>
                <w:szCs w:val="20"/>
              </w:rPr>
              <w:t>Coudre à l'aide de lanières des points avant, à cheval et arrière.</w:t>
            </w:r>
          </w:p>
          <w:p w14:paraId="59B0D3F1"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057B9F">
              <w:rPr>
                <w:rFonts w:eastAsia="Times New Roman" w:cstheme="minorHAnsi"/>
                <w:i/>
                <w:sz w:val="20"/>
                <w:szCs w:val="20"/>
              </w:rPr>
              <w:t>Poser le fil sur la machine à coudre et la préparer pour divers travaux.</w:t>
            </w:r>
          </w:p>
          <w:p w14:paraId="6FBFA86D" w14:textId="77777777" w:rsidR="00593C39"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057B9F">
              <w:rPr>
                <w:rFonts w:eastAsia="Times New Roman" w:cstheme="minorHAnsi"/>
                <w:i/>
                <w:sz w:val="20"/>
                <w:szCs w:val="20"/>
              </w:rPr>
              <w:t>Exécuter à la machine des ourlets, des coutures de bordure, des passepoils, des coutures rabattues, des coutures piquées et des coutures anglaises.</w:t>
            </w:r>
          </w:p>
          <w:p w14:paraId="26AD62AC" w14:textId="77777777" w:rsidR="00593C39" w:rsidRPr="003072EA"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Pr>
                <w:rFonts w:eastAsia="Times New Roman" w:cstheme="minorHAnsi"/>
                <w:i/>
                <w:sz w:val="20"/>
                <w:szCs w:val="20"/>
              </w:rPr>
              <w:t>(…)</w:t>
            </w:r>
          </w:p>
        </w:tc>
        <w:tc>
          <w:tcPr>
            <w:tcW w:w="7938" w:type="dxa"/>
          </w:tcPr>
          <w:p w14:paraId="64AF2ABD" w14:textId="77777777" w:rsidR="00593C39" w:rsidRPr="003072EA" w:rsidRDefault="00593C39" w:rsidP="00152CEF">
            <w:pPr>
              <w:spacing w:line="236" w:lineRule="auto"/>
              <w:ind w:right="1240"/>
              <w:jc w:val="both"/>
              <w:rPr>
                <w:rFonts w:eastAsia="Arial" w:cstheme="minorHAnsi"/>
              </w:rPr>
            </w:pPr>
            <w:r w:rsidRPr="003072EA">
              <w:rPr>
                <w:rFonts w:eastAsia="Arial" w:cstheme="minorHAnsi"/>
                <w:b/>
                <w:sz w:val="20"/>
                <w:szCs w:val="20"/>
              </w:rPr>
              <w:t>Pratique :</w:t>
            </w:r>
          </w:p>
        </w:tc>
      </w:tr>
      <w:tr w:rsidR="00593C39" w14:paraId="4141E883" w14:textId="77777777" w:rsidTr="00152CEF">
        <w:trPr>
          <w:jc w:val="right"/>
        </w:trPr>
        <w:tc>
          <w:tcPr>
            <w:tcW w:w="852" w:type="dxa"/>
            <w:vMerge/>
          </w:tcPr>
          <w:p w14:paraId="4B2F95C9" w14:textId="77777777" w:rsidR="00593C39" w:rsidRPr="00E12503" w:rsidRDefault="00593C39" w:rsidP="00152CEF">
            <w:pPr>
              <w:spacing w:line="236" w:lineRule="auto"/>
              <w:ind w:right="1240"/>
              <w:jc w:val="both"/>
              <w:rPr>
                <w:rFonts w:ascii="Arial" w:eastAsia="Arial" w:hAnsi="Arial" w:cs="Arial"/>
                <w:b/>
              </w:rPr>
            </w:pPr>
          </w:p>
        </w:tc>
        <w:tc>
          <w:tcPr>
            <w:tcW w:w="6089" w:type="dxa"/>
          </w:tcPr>
          <w:p w14:paraId="7B920D0B" w14:textId="77777777" w:rsidR="00593C39" w:rsidRPr="00E12503" w:rsidRDefault="00593C39" w:rsidP="00152CEF">
            <w:pPr>
              <w:spacing w:line="246" w:lineRule="auto"/>
              <w:ind w:left="316" w:hanging="142"/>
              <w:jc w:val="both"/>
              <w:rPr>
                <w:rFonts w:ascii="Arial" w:eastAsia="Arial" w:hAnsi="Arial" w:cs="Arial"/>
                <w:b/>
                <w:i/>
                <w:sz w:val="20"/>
                <w:szCs w:val="20"/>
              </w:rPr>
            </w:pPr>
            <w:r w:rsidRPr="00E55CE9">
              <w:rPr>
                <w:rFonts w:eastAsia="Arial" w:cstheme="minorHAnsi"/>
                <w:b/>
                <w:i/>
                <w:sz w:val="20"/>
                <w:szCs w:val="20"/>
              </w:rPr>
              <w:t>Gestion</w:t>
            </w:r>
            <w:r w:rsidRPr="00E12503">
              <w:rPr>
                <w:rFonts w:ascii="Arial" w:eastAsia="Arial" w:hAnsi="Arial" w:cs="Arial"/>
                <w:b/>
                <w:i/>
                <w:sz w:val="20"/>
                <w:szCs w:val="20"/>
              </w:rPr>
              <w:t xml:space="preserve"> : </w:t>
            </w:r>
          </w:p>
          <w:p w14:paraId="2D0B54B6" w14:textId="77777777" w:rsidR="00593C39" w:rsidRPr="00E12503"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Implémenter un atelier</w:t>
            </w:r>
          </w:p>
          <w:p w14:paraId="26BD8B62" w14:textId="77777777" w:rsidR="00593C39" w:rsidRPr="00E12503"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Vente de produits et services</w:t>
            </w:r>
          </w:p>
          <w:p w14:paraId="5098EA18" w14:textId="77777777" w:rsidR="00593C39" w:rsidRPr="00E12503"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Organiser un point de vente</w:t>
            </w:r>
          </w:p>
          <w:p w14:paraId="15597D1A"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Réaliser les t</w:t>
            </w:r>
            <w:r>
              <w:rPr>
                <w:rFonts w:eastAsia="Times New Roman" w:cstheme="minorHAnsi"/>
                <w:i/>
                <w:sz w:val="20"/>
                <w:szCs w:val="20"/>
              </w:rPr>
              <w:t>âches comptables fondamentales</w:t>
            </w:r>
            <w:r w:rsidRPr="00E12503">
              <w:rPr>
                <w:rFonts w:eastAsia="Times New Roman" w:cstheme="minorHAnsi"/>
                <w:i/>
                <w:sz w:val="20"/>
                <w:szCs w:val="20"/>
              </w:rPr>
              <w:t>: facturier d’entrées, de sorties, déclaration de TVA, écritures comptables, classement informatique et physique des pièces</w:t>
            </w:r>
          </w:p>
          <w:p w14:paraId="252114E1" w14:textId="77777777" w:rsidR="00593C39" w:rsidRPr="00E12503"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Prendre des contacts avec les fournisseurs</w:t>
            </w:r>
          </w:p>
          <w:p w14:paraId="012ACBB1" w14:textId="77777777" w:rsidR="00593C39" w:rsidRPr="003072EA"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w:t>
            </w:r>
          </w:p>
        </w:tc>
        <w:tc>
          <w:tcPr>
            <w:tcW w:w="7938" w:type="dxa"/>
          </w:tcPr>
          <w:p w14:paraId="61D4F182" w14:textId="77777777" w:rsidR="00593C39" w:rsidRPr="003072EA" w:rsidRDefault="00593C39" w:rsidP="00152CEF">
            <w:pPr>
              <w:spacing w:line="236" w:lineRule="auto"/>
              <w:ind w:right="1240"/>
              <w:jc w:val="both"/>
              <w:rPr>
                <w:rFonts w:eastAsia="Arial" w:cstheme="minorHAnsi"/>
                <w:b/>
                <w:sz w:val="20"/>
                <w:szCs w:val="20"/>
              </w:rPr>
            </w:pPr>
            <w:r w:rsidRPr="003072EA">
              <w:rPr>
                <w:rFonts w:eastAsia="Arial" w:cstheme="minorHAnsi"/>
                <w:b/>
                <w:sz w:val="20"/>
                <w:szCs w:val="20"/>
              </w:rPr>
              <w:t xml:space="preserve">Gestion : </w:t>
            </w:r>
          </w:p>
        </w:tc>
      </w:tr>
    </w:tbl>
    <w:p w14:paraId="49D0840F" w14:textId="77777777" w:rsidR="00593C39" w:rsidRDefault="00593C39">
      <w:r>
        <w:br w:type="page"/>
      </w:r>
    </w:p>
    <w:tbl>
      <w:tblPr>
        <w:tblStyle w:val="Grilledutableau"/>
        <w:tblW w:w="0" w:type="auto"/>
        <w:jc w:val="right"/>
        <w:tblLook w:val="04A0" w:firstRow="1" w:lastRow="0" w:firstColumn="1" w:lastColumn="0" w:noHBand="0" w:noVBand="1"/>
      </w:tblPr>
      <w:tblGrid>
        <w:gridCol w:w="852"/>
        <w:gridCol w:w="6089"/>
        <w:gridCol w:w="7938"/>
      </w:tblGrid>
      <w:tr w:rsidR="00593C39" w14:paraId="2B951972" w14:textId="77777777" w:rsidTr="00152CEF">
        <w:trPr>
          <w:jc w:val="right"/>
        </w:trPr>
        <w:tc>
          <w:tcPr>
            <w:tcW w:w="852" w:type="dxa"/>
            <w:vMerge w:val="restart"/>
          </w:tcPr>
          <w:p w14:paraId="1881B831" w14:textId="5E99B563" w:rsidR="00593C39" w:rsidRPr="00E12503" w:rsidRDefault="00593C39" w:rsidP="00152CEF">
            <w:pPr>
              <w:spacing w:line="236" w:lineRule="auto"/>
              <w:jc w:val="both"/>
              <w:rPr>
                <w:rFonts w:ascii="Arial" w:eastAsia="Arial" w:hAnsi="Arial" w:cs="Arial"/>
                <w:b/>
              </w:rPr>
            </w:pPr>
            <w:r w:rsidRPr="00E12503">
              <w:rPr>
                <w:rFonts w:ascii="Arial" w:eastAsia="Arial" w:hAnsi="Arial" w:cs="Arial"/>
                <w:b/>
              </w:rPr>
              <w:lastRenderedPageBreak/>
              <w:t>3</w:t>
            </w:r>
            <w:r w:rsidRPr="00E12503">
              <w:rPr>
                <w:rFonts w:ascii="Arial" w:eastAsia="Arial" w:hAnsi="Arial" w:cs="Arial"/>
                <w:b/>
                <w:vertAlign w:val="superscript"/>
              </w:rPr>
              <w:t>ème</w:t>
            </w:r>
            <w:r w:rsidRPr="00E12503">
              <w:rPr>
                <w:rFonts w:ascii="Arial" w:eastAsia="Arial" w:hAnsi="Arial" w:cs="Arial"/>
                <w:b/>
              </w:rPr>
              <w:t xml:space="preserve"> année</w:t>
            </w:r>
          </w:p>
        </w:tc>
        <w:tc>
          <w:tcPr>
            <w:tcW w:w="6089" w:type="dxa"/>
          </w:tcPr>
          <w:p w14:paraId="4383F808" w14:textId="77777777" w:rsidR="00593C39" w:rsidRPr="00057B9F" w:rsidRDefault="00593C39" w:rsidP="00152CEF">
            <w:pPr>
              <w:spacing w:line="246" w:lineRule="auto"/>
              <w:ind w:left="316" w:hanging="142"/>
              <w:jc w:val="both"/>
              <w:rPr>
                <w:rFonts w:eastAsia="Times New Roman" w:cstheme="minorHAnsi"/>
                <w:b/>
                <w:i/>
                <w:sz w:val="20"/>
                <w:szCs w:val="20"/>
              </w:rPr>
            </w:pPr>
            <w:r w:rsidRPr="00E55CE9">
              <w:rPr>
                <w:rFonts w:eastAsia="Arial" w:cstheme="minorHAnsi"/>
                <w:b/>
                <w:i/>
                <w:sz w:val="20"/>
                <w:szCs w:val="20"/>
              </w:rPr>
              <w:t>Théorie</w:t>
            </w:r>
            <w:r w:rsidRPr="00057B9F">
              <w:rPr>
                <w:rFonts w:eastAsia="Times New Roman" w:cstheme="minorHAnsi"/>
                <w:b/>
                <w:i/>
                <w:sz w:val="20"/>
                <w:szCs w:val="20"/>
              </w:rPr>
              <w:t xml:space="preserve"> :  </w:t>
            </w:r>
          </w:p>
          <w:p w14:paraId="38CF28A4"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057B9F">
              <w:rPr>
                <w:rFonts w:eastAsia="Times New Roman" w:cstheme="minorHAnsi"/>
                <w:i/>
                <w:sz w:val="20"/>
                <w:szCs w:val="20"/>
              </w:rPr>
              <w:t xml:space="preserve">Matières premières : </w:t>
            </w:r>
            <w:r>
              <w:rPr>
                <w:rFonts w:eastAsia="Times New Roman" w:cstheme="minorHAnsi"/>
                <w:i/>
                <w:sz w:val="20"/>
                <w:szCs w:val="20"/>
              </w:rPr>
              <w:t>…</w:t>
            </w:r>
          </w:p>
          <w:p w14:paraId="7E56FE55" w14:textId="77777777" w:rsidR="00593C39"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 xml:space="preserve">Equipement : </w:t>
            </w:r>
            <w:r>
              <w:rPr>
                <w:rFonts w:eastAsia="Times New Roman" w:cstheme="minorHAnsi"/>
                <w:i/>
                <w:sz w:val="20"/>
                <w:szCs w:val="20"/>
              </w:rPr>
              <w:t>…</w:t>
            </w:r>
          </w:p>
          <w:p w14:paraId="6A67EC27" w14:textId="77777777" w:rsidR="00593C39"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 xml:space="preserve">Technologie : </w:t>
            </w:r>
            <w:r>
              <w:rPr>
                <w:rFonts w:eastAsia="Times New Roman" w:cstheme="minorHAnsi"/>
                <w:i/>
                <w:sz w:val="20"/>
                <w:szCs w:val="20"/>
              </w:rPr>
              <w:t>…</w:t>
            </w:r>
          </w:p>
          <w:p w14:paraId="2FDB75F3"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 xml:space="preserve">Dessin professionnel : </w:t>
            </w:r>
            <w:r>
              <w:rPr>
                <w:rFonts w:eastAsia="Times New Roman" w:cstheme="minorHAnsi"/>
                <w:i/>
                <w:sz w:val="20"/>
                <w:szCs w:val="20"/>
              </w:rPr>
              <w:t>…</w:t>
            </w:r>
          </w:p>
          <w:p w14:paraId="1148C6B1" w14:textId="77777777" w:rsidR="00593C39"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48157C">
              <w:rPr>
                <w:rFonts w:eastAsia="Times New Roman" w:cstheme="minorHAnsi"/>
                <w:i/>
                <w:sz w:val="20"/>
                <w:szCs w:val="20"/>
              </w:rPr>
              <w:t>Hygiène</w:t>
            </w:r>
            <w:r>
              <w:rPr>
                <w:rFonts w:eastAsia="Times New Roman" w:cstheme="minorHAnsi"/>
                <w:i/>
                <w:sz w:val="20"/>
                <w:szCs w:val="20"/>
              </w:rPr>
              <w:t xml:space="preserve"> et sécurité professionnelle</w:t>
            </w:r>
            <w:r w:rsidRPr="0048157C">
              <w:rPr>
                <w:rFonts w:eastAsia="Times New Roman" w:cstheme="minorHAnsi"/>
                <w:i/>
                <w:sz w:val="20"/>
                <w:szCs w:val="20"/>
              </w:rPr>
              <w:t xml:space="preserve"> : </w:t>
            </w:r>
            <w:r>
              <w:rPr>
                <w:rFonts w:eastAsia="Times New Roman" w:cstheme="minorHAnsi"/>
                <w:i/>
                <w:sz w:val="20"/>
                <w:szCs w:val="20"/>
              </w:rPr>
              <w:t>…</w:t>
            </w:r>
          </w:p>
          <w:p w14:paraId="2FFB3EDB" w14:textId="77777777" w:rsidR="00593C39" w:rsidRPr="003072EA"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3072EA">
              <w:rPr>
                <w:rFonts w:eastAsia="Times New Roman" w:cstheme="minorHAnsi"/>
                <w:i/>
                <w:sz w:val="20"/>
                <w:szCs w:val="20"/>
              </w:rPr>
              <w:t>(…)</w:t>
            </w:r>
          </w:p>
        </w:tc>
        <w:tc>
          <w:tcPr>
            <w:tcW w:w="7938" w:type="dxa"/>
          </w:tcPr>
          <w:p w14:paraId="54A72722" w14:textId="77777777" w:rsidR="00593C39" w:rsidRPr="003072EA" w:rsidRDefault="00593C39" w:rsidP="00152CEF">
            <w:pPr>
              <w:spacing w:line="236" w:lineRule="auto"/>
              <w:ind w:right="1240"/>
              <w:jc w:val="both"/>
              <w:rPr>
                <w:rFonts w:eastAsia="Arial" w:cstheme="minorHAnsi"/>
                <w:sz w:val="20"/>
                <w:szCs w:val="20"/>
              </w:rPr>
            </w:pPr>
            <w:r w:rsidRPr="003072EA">
              <w:rPr>
                <w:rFonts w:eastAsia="Arial" w:cstheme="minorHAnsi"/>
                <w:b/>
                <w:sz w:val="20"/>
                <w:szCs w:val="20"/>
              </w:rPr>
              <w:t>Théorie :</w:t>
            </w:r>
          </w:p>
        </w:tc>
      </w:tr>
      <w:tr w:rsidR="00593C39" w14:paraId="3A2B3C92" w14:textId="77777777" w:rsidTr="00152CEF">
        <w:trPr>
          <w:jc w:val="right"/>
        </w:trPr>
        <w:tc>
          <w:tcPr>
            <w:tcW w:w="852" w:type="dxa"/>
            <w:vMerge/>
          </w:tcPr>
          <w:p w14:paraId="11FDF8F1" w14:textId="77777777" w:rsidR="00593C39" w:rsidRPr="00E12503" w:rsidRDefault="00593C39" w:rsidP="00152CEF">
            <w:pPr>
              <w:spacing w:line="236" w:lineRule="auto"/>
              <w:ind w:right="1240"/>
              <w:jc w:val="both"/>
              <w:rPr>
                <w:rFonts w:ascii="Arial" w:eastAsia="Arial" w:hAnsi="Arial" w:cs="Arial"/>
                <w:b/>
              </w:rPr>
            </w:pPr>
          </w:p>
        </w:tc>
        <w:tc>
          <w:tcPr>
            <w:tcW w:w="6089" w:type="dxa"/>
          </w:tcPr>
          <w:p w14:paraId="5743F6D0" w14:textId="77777777" w:rsidR="00593C39" w:rsidRPr="0048157C" w:rsidRDefault="00593C39" w:rsidP="00152CEF">
            <w:pPr>
              <w:spacing w:line="246" w:lineRule="auto"/>
              <w:ind w:left="316" w:hanging="142"/>
              <w:jc w:val="both"/>
              <w:rPr>
                <w:rFonts w:eastAsia="Arial" w:cstheme="minorHAnsi"/>
                <w:i/>
                <w:sz w:val="20"/>
                <w:szCs w:val="20"/>
              </w:rPr>
            </w:pPr>
            <w:r w:rsidRPr="00E12503">
              <w:rPr>
                <w:rFonts w:eastAsia="Arial" w:cstheme="minorHAnsi"/>
                <w:b/>
                <w:i/>
                <w:sz w:val="20"/>
                <w:szCs w:val="20"/>
              </w:rPr>
              <w:t>Pratique</w:t>
            </w:r>
            <w:r w:rsidRPr="0048157C">
              <w:rPr>
                <w:rFonts w:eastAsia="Arial" w:cstheme="minorHAnsi"/>
                <w:i/>
                <w:sz w:val="20"/>
                <w:szCs w:val="20"/>
              </w:rPr>
              <w:t> :</w:t>
            </w:r>
          </w:p>
          <w:p w14:paraId="65606B6B" w14:textId="77777777" w:rsidR="00593C39" w:rsidRPr="003072EA"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3072EA">
              <w:rPr>
                <w:rFonts w:eastAsia="Times New Roman" w:cstheme="minorHAnsi"/>
                <w:i/>
                <w:sz w:val="20"/>
                <w:szCs w:val="20"/>
              </w:rPr>
              <w:t>Préparer à la main des passepoils, des coutures en rond, des coutures de bordure et des points cachés; les exécuter.</w:t>
            </w:r>
          </w:p>
          <w:p w14:paraId="3F05CA41" w14:textId="77777777" w:rsidR="00593C39" w:rsidRPr="003072EA"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3072EA">
              <w:rPr>
                <w:rFonts w:eastAsia="Times New Roman" w:cstheme="minorHAnsi"/>
                <w:i/>
                <w:sz w:val="20"/>
                <w:szCs w:val="20"/>
              </w:rPr>
              <w:t>Tresser des articles de cuir à plat et en rond.</w:t>
            </w:r>
          </w:p>
          <w:p w14:paraId="5C2CE60B" w14:textId="77777777" w:rsidR="00593C39" w:rsidRPr="003072EA"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3072EA">
              <w:rPr>
                <w:rFonts w:eastAsia="Times New Roman" w:cstheme="minorHAnsi"/>
                <w:i/>
                <w:sz w:val="20"/>
                <w:szCs w:val="20"/>
              </w:rPr>
              <w:t>Façonner les cuirs, les matériaux de remplacement du cuir, les fournitures et les textiles et déterminer les besoins en matières.</w:t>
            </w:r>
          </w:p>
          <w:p w14:paraId="41822A4F" w14:textId="77777777" w:rsidR="00593C39" w:rsidRPr="003072EA"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3072EA">
              <w:rPr>
                <w:rFonts w:eastAsia="Times New Roman" w:cstheme="minorHAnsi"/>
                <w:i/>
                <w:sz w:val="20"/>
                <w:szCs w:val="20"/>
              </w:rPr>
              <w:t>Découper, poinçonner, apprêter, coudre, égaliser et polir les articles.</w:t>
            </w:r>
          </w:p>
          <w:p w14:paraId="399DEB45" w14:textId="77777777" w:rsidR="00593C39" w:rsidRPr="003072EA"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3072EA">
              <w:rPr>
                <w:rFonts w:eastAsia="Times New Roman" w:cstheme="minorHAnsi"/>
                <w:i/>
                <w:sz w:val="20"/>
                <w:szCs w:val="20"/>
              </w:rPr>
              <w:t>Exécuter seul tous les travaux habituels de la profession, de manière rationnelle et dans un temps convenable (articles de</w:t>
            </w:r>
            <w:r w:rsidRPr="00625EF9">
              <w:rPr>
                <w:rFonts w:ascii="Arial" w:eastAsia="Times New Roman" w:hAnsi="Arial" w:cs="Arial"/>
                <w:sz w:val="24"/>
                <w:szCs w:val="24"/>
              </w:rPr>
              <w:t xml:space="preserve"> </w:t>
            </w:r>
            <w:r w:rsidRPr="003072EA">
              <w:rPr>
                <w:rFonts w:eastAsia="Times New Roman" w:cstheme="minorHAnsi"/>
                <w:i/>
                <w:sz w:val="20"/>
                <w:szCs w:val="20"/>
              </w:rPr>
              <w:t>bourrellerie, scolaires, de sport et de voyage).</w:t>
            </w:r>
          </w:p>
          <w:p w14:paraId="7A579659" w14:textId="77777777" w:rsidR="00593C39"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3072EA">
              <w:rPr>
                <w:rFonts w:eastAsia="Times New Roman" w:cstheme="minorHAnsi"/>
                <w:i/>
                <w:sz w:val="20"/>
                <w:szCs w:val="20"/>
              </w:rPr>
              <w:t>Etablir des fiches pour le calcul des prix.</w:t>
            </w:r>
          </w:p>
          <w:p w14:paraId="0D2FBDD6" w14:textId="77777777" w:rsidR="00593C39" w:rsidRPr="003072EA"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Pr>
                <w:rFonts w:eastAsia="Times New Roman" w:cstheme="minorHAnsi"/>
                <w:i/>
                <w:sz w:val="20"/>
                <w:szCs w:val="20"/>
              </w:rPr>
              <w:t>(…)</w:t>
            </w:r>
          </w:p>
        </w:tc>
        <w:tc>
          <w:tcPr>
            <w:tcW w:w="7938" w:type="dxa"/>
          </w:tcPr>
          <w:p w14:paraId="7B9264A0" w14:textId="77777777" w:rsidR="00593C39" w:rsidRPr="003072EA" w:rsidRDefault="00593C39" w:rsidP="00152CEF">
            <w:pPr>
              <w:spacing w:line="236" w:lineRule="auto"/>
              <w:ind w:right="1240"/>
              <w:jc w:val="both"/>
              <w:rPr>
                <w:rFonts w:eastAsia="Arial" w:cstheme="minorHAnsi"/>
                <w:sz w:val="20"/>
                <w:szCs w:val="20"/>
              </w:rPr>
            </w:pPr>
            <w:r w:rsidRPr="003072EA">
              <w:rPr>
                <w:rFonts w:eastAsia="Arial" w:cstheme="minorHAnsi"/>
                <w:b/>
                <w:sz w:val="20"/>
                <w:szCs w:val="20"/>
              </w:rPr>
              <w:t>Pratique :</w:t>
            </w:r>
          </w:p>
        </w:tc>
      </w:tr>
      <w:tr w:rsidR="00593C39" w14:paraId="78670F3C" w14:textId="77777777" w:rsidTr="00152CEF">
        <w:trPr>
          <w:jc w:val="right"/>
        </w:trPr>
        <w:tc>
          <w:tcPr>
            <w:tcW w:w="852" w:type="dxa"/>
            <w:vMerge/>
          </w:tcPr>
          <w:p w14:paraId="27BF7CFD" w14:textId="77777777" w:rsidR="00593C39" w:rsidRPr="00E12503" w:rsidRDefault="00593C39" w:rsidP="00152CEF">
            <w:pPr>
              <w:spacing w:line="236" w:lineRule="auto"/>
              <w:ind w:right="1240"/>
              <w:jc w:val="both"/>
              <w:rPr>
                <w:rFonts w:ascii="Arial" w:eastAsia="Arial" w:hAnsi="Arial" w:cs="Arial"/>
                <w:b/>
              </w:rPr>
            </w:pPr>
          </w:p>
        </w:tc>
        <w:tc>
          <w:tcPr>
            <w:tcW w:w="6089" w:type="dxa"/>
          </w:tcPr>
          <w:p w14:paraId="782AC87A" w14:textId="77777777" w:rsidR="00593C39" w:rsidRPr="00E12503" w:rsidRDefault="00593C39" w:rsidP="00152CEF">
            <w:pPr>
              <w:spacing w:line="246" w:lineRule="auto"/>
              <w:ind w:left="316" w:hanging="142"/>
              <w:jc w:val="both"/>
              <w:rPr>
                <w:rFonts w:ascii="Arial" w:eastAsia="Arial" w:hAnsi="Arial" w:cs="Arial"/>
                <w:b/>
                <w:i/>
                <w:sz w:val="20"/>
                <w:szCs w:val="20"/>
              </w:rPr>
            </w:pPr>
            <w:r w:rsidRPr="00E55CE9">
              <w:rPr>
                <w:rFonts w:eastAsia="Arial" w:cstheme="minorHAnsi"/>
                <w:b/>
                <w:i/>
                <w:sz w:val="20"/>
                <w:szCs w:val="20"/>
              </w:rPr>
              <w:t>Gestion</w:t>
            </w:r>
            <w:r w:rsidRPr="00E12503">
              <w:rPr>
                <w:rFonts w:ascii="Arial" w:eastAsia="Arial" w:hAnsi="Arial" w:cs="Arial"/>
                <w:b/>
                <w:i/>
                <w:sz w:val="20"/>
                <w:szCs w:val="20"/>
              </w:rPr>
              <w:t xml:space="preserve"> : </w:t>
            </w:r>
          </w:p>
          <w:p w14:paraId="1C59F6F8" w14:textId="77777777" w:rsidR="00593C39" w:rsidRPr="00057B9F"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057B9F">
              <w:rPr>
                <w:rFonts w:eastAsia="Times New Roman" w:cstheme="minorHAnsi"/>
                <w:i/>
                <w:sz w:val="20"/>
                <w:szCs w:val="20"/>
              </w:rPr>
              <w:t xml:space="preserve">Déterminer des prix de vente en prenant en compte des prix de revient, de la politique commerciale de votre entreprise, de la </w:t>
            </w:r>
            <w:proofErr w:type="gramStart"/>
            <w:r w:rsidRPr="00057B9F">
              <w:rPr>
                <w:rFonts w:eastAsia="Times New Roman" w:cstheme="minorHAnsi"/>
                <w:i/>
                <w:sz w:val="20"/>
                <w:szCs w:val="20"/>
              </w:rPr>
              <w:t>concurrence,…</w:t>
            </w:r>
            <w:proofErr w:type="gramEnd"/>
          </w:p>
          <w:p w14:paraId="42644B4E" w14:textId="77777777" w:rsidR="00593C39" w:rsidRPr="00E12503"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Facturer et encaisser,</w:t>
            </w:r>
          </w:p>
          <w:p w14:paraId="1CA9C68E" w14:textId="77777777" w:rsidR="00593C39" w:rsidRPr="00E12503"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Avoir des contacts avec les associations du secteur,</w:t>
            </w:r>
          </w:p>
          <w:p w14:paraId="3832F98C" w14:textId="77777777" w:rsidR="00593C39" w:rsidRPr="00E12503"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Gérer les matières premières,</w:t>
            </w:r>
          </w:p>
          <w:p w14:paraId="169C4009" w14:textId="77777777" w:rsidR="00593C39" w:rsidRPr="00E12503"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Assurer la gestion financière,</w:t>
            </w:r>
          </w:p>
          <w:p w14:paraId="03515A63" w14:textId="77777777" w:rsidR="00593C39" w:rsidRPr="00E12503"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Créer un devis</w:t>
            </w:r>
          </w:p>
          <w:p w14:paraId="63053585" w14:textId="77777777" w:rsidR="00593C39" w:rsidRPr="003072EA" w:rsidRDefault="00593C39" w:rsidP="00152CEF">
            <w:pPr>
              <w:pStyle w:val="Paragraphedeliste"/>
              <w:numPr>
                <w:ilvl w:val="0"/>
                <w:numId w:val="14"/>
              </w:numPr>
              <w:spacing w:line="246" w:lineRule="auto"/>
              <w:ind w:left="174" w:hanging="141"/>
              <w:jc w:val="both"/>
              <w:rPr>
                <w:rFonts w:eastAsia="Times New Roman" w:cstheme="minorHAnsi"/>
                <w:i/>
                <w:sz w:val="20"/>
                <w:szCs w:val="20"/>
              </w:rPr>
            </w:pPr>
            <w:r w:rsidRPr="00E12503">
              <w:rPr>
                <w:rFonts w:eastAsia="Times New Roman" w:cstheme="minorHAnsi"/>
                <w:i/>
                <w:sz w:val="20"/>
                <w:szCs w:val="20"/>
              </w:rPr>
              <w:t>(…)</w:t>
            </w:r>
          </w:p>
        </w:tc>
        <w:tc>
          <w:tcPr>
            <w:tcW w:w="7938" w:type="dxa"/>
          </w:tcPr>
          <w:p w14:paraId="59E319F1" w14:textId="77777777" w:rsidR="00593C39" w:rsidRPr="003072EA" w:rsidRDefault="00593C39" w:rsidP="00152CEF">
            <w:pPr>
              <w:spacing w:line="236" w:lineRule="auto"/>
              <w:ind w:right="1240"/>
              <w:jc w:val="both"/>
              <w:rPr>
                <w:rFonts w:eastAsia="Arial" w:cstheme="minorHAnsi"/>
                <w:sz w:val="20"/>
                <w:szCs w:val="20"/>
              </w:rPr>
            </w:pPr>
            <w:r w:rsidRPr="003072EA">
              <w:rPr>
                <w:rFonts w:eastAsia="Arial" w:cstheme="minorHAnsi"/>
                <w:b/>
                <w:sz w:val="20"/>
                <w:szCs w:val="20"/>
              </w:rPr>
              <w:t xml:space="preserve">Gestion : </w:t>
            </w:r>
          </w:p>
        </w:tc>
      </w:tr>
    </w:tbl>
    <w:p w14:paraId="670EAE33" w14:textId="77777777" w:rsidR="00F62EDF" w:rsidRDefault="00F62EDF" w:rsidP="00015E99">
      <w:pPr>
        <w:spacing w:line="236" w:lineRule="auto"/>
        <w:ind w:right="1240"/>
        <w:jc w:val="both"/>
        <w:rPr>
          <w:rFonts w:ascii="Arial" w:eastAsia="Arial" w:hAnsi="Arial" w:cs="Arial"/>
        </w:rPr>
      </w:pPr>
      <w:r>
        <w:rPr>
          <w:rFonts w:ascii="Arial" w:eastAsia="Arial" w:hAnsi="Arial" w:cs="Arial"/>
        </w:rPr>
        <w:tab/>
      </w:r>
      <w:r>
        <w:rPr>
          <w:rFonts w:ascii="Arial" w:eastAsia="Arial" w:hAnsi="Arial" w:cs="Arial"/>
        </w:rPr>
        <w:tab/>
      </w:r>
    </w:p>
    <w:p w14:paraId="41E8E43D" w14:textId="77777777" w:rsidR="004B791E" w:rsidRDefault="004B791E" w:rsidP="00F62EDF">
      <w:pPr>
        <w:spacing w:line="236" w:lineRule="auto"/>
        <w:ind w:left="568" w:right="1240" w:firstLine="708"/>
        <w:jc w:val="both"/>
        <w:rPr>
          <w:b/>
          <w:i/>
          <w:sz w:val="24"/>
        </w:rPr>
        <w:sectPr w:rsidR="004B791E" w:rsidSect="009A4321">
          <w:headerReference w:type="even" r:id="rId11"/>
          <w:headerReference w:type="default" r:id="rId12"/>
          <w:footerReference w:type="even" r:id="rId13"/>
          <w:footerReference w:type="default" r:id="rId14"/>
          <w:headerReference w:type="first" r:id="rId15"/>
          <w:footerReference w:type="first" r:id="rId16"/>
          <w:pgSz w:w="17337" w:h="11905" w:orient="landscape"/>
          <w:pgMar w:top="794" w:right="794" w:bottom="794" w:left="1134" w:header="720" w:footer="720" w:gutter="0"/>
          <w:cols w:space="720"/>
          <w:noEndnote/>
          <w:docGrid w:linePitch="299"/>
        </w:sectPr>
      </w:pPr>
    </w:p>
    <w:p w14:paraId="776936FF" w14:textId="37B82760" w:rsidR="00AB3943" w:rsidRDefault="00AB3943" w:rsidP="00F42395">
      <w:pPr>
        <w:pStyle w:val="Paragraphedeliste"/>
        <w:spacing w:after="0"/>
        <w:ind w:left="142"/>
        <w:rPr>
          <w:b/>
        </w:rPr>
      </w:pPr>
    </w:p>
    <w:p w14:paraId="212E834B" w14:textId="77777777" w:rsidR="00593C39" w:rsidRDefault="00593C39" w:rsidP="00593C39">
      <w:pPr>
        <w:spacing w:after="0" w:line="246" w:lineRule="auto"/>
        <w:ind w:left="316" w:hanging="142"/>
        <w:jc w:val="both"/>
        <w:rPr>
          <w:b/>
          <w:i/>
          <w:sz w:val="24"/>
        </w:rPr>
      </w:pPr>
      <w:r w:rsidRPr="00852C8E">
        <w:rPr>
          <w:b/>
          <w:i/>
          <w:sz w:val="24"/>
        </w:rPr>
        <w:t>Documents</w:t>
      </w:r>
      <w:r w:rsidRPr="004B791E">
        <w:rPr>
          <w:b/>
          <w:i/>
          <w:sz w:val="24"/>
        </w:rPr>
        <w:t xml:space="preserve"> à joindre au dossier de candidature :</w:t>
      </w:r>
    </w:p>
    <w:p w14:paraId="106FA313" w14:textId="77777777" w:rsidR="00593C39" w:rsidRPr="00852C8E" w:rsidRDefault="00593C39" w:rsidP="00593C39">
      <w:pPr>
        <w:spacing w:after="0" w:line="246" w:lineRule="auto"/>
        <w:ind w:left="316" w:hanging="142"/>
        <w:jc w:val="both"/>
        <w:rPr>
          <w:b/>
          <w:i/>
          <w:sz w:val="24"/>
        </w:rPr>
      </w:pPr>
    </w:p>
    <w:p w14:paraId="25CFC6AD" w14:textId="77777777" w:rsidR="00593C39" w:rsidRPr="004B791E" w:rsidRDefault="00593C39" w:rsidP="00593C39">
      <w:pPr>
        <w:pStyle w:val="Paragraphedeliste"/>
        <w:numPr>
          <w:ilvl w:val="0"/>
          <w:numId w:val="26"/>
        </w:numPr>
        <w:spacing w:line="200" w:lineRule="exact"/>
        <w:ind w:left="567" w:hanging="283"/>
        <w:jc w:val="both"/>
        <w:rPr>
          <w:sz w:val="20"/>
          <w:szCs w:val="20"/>
        </w:rPr>
      </w:pPr>
      <w:r w:rsidRPr="004B791E">
        <w:rPr>
          <w:sz w:val="20"/>
          <w:szCs w:val="20"/>
        </w:rPr>
        <w:t xml:space="preserve">Supports visuels permettant d’appréhender la production de l’entreprise : photos, portfolio de réalisations, site </w:t>
      </w:r>
      <w:proofErr w:type="gramStart"/>
      <w:r w:rsidRPr="004B791E">
        <w:rPr>
          <w:sz w:val="20"/>
          <w:szCs w:val="20"/>
        </w:rPr>
        <w:t>internet,…</w:t>
      </w:r>
      <w:proofErr w:type="gramEnd"/>
      <w:r w:rsidRPr="004B791E">
        <w:rPr>
          <w:sz w:val="20"/>
          <w:szCs w:val="20"/>
        </w:rPr>
        <w:t xml:space="preserve"> </w:t>
      </w:r>
    </w:p>
    <w:p w14:paraId="2F05AC39" w14:textId="77777777" w:rsidR="00593C39" w:rsidRPr="004B791E" w:rsidRDefault="00593C39" w:rsidP="00593C39">
      <w:pPr>
        <w:pStyle w:val="Paragraphedeliste"/>
        <w:numPr>
          <w:ilvl w:val="0"/>
          <w:numId w:val="26"/>
        </w:numPr>
        <w:ind w:left="567" w:hanging="283"/>
        <w:rPr>
          <w:sz w:val="20"/>
          <w:szCs w:val="20"/>
        </w:rPr>
      </w:pPr>
      <w:r w:rsidRPr="004B791E">
        <w:rPr>
          <w:sz w:val="20"/>
          <w:szCs w:val="20"/>
        </w:rPr>
        <w:t>Copie des diplômes ou titres de l’apprenant : dernier niveau d’étude réussi et titres valorisables dans le cadre de la candidature</w:t>
      </w:r>
    </w:p>
    <w:p w14:paraId="07ACC43A" w14:textId="77777777" w:rsidR="00593C39" w:rsidRPr="004B791E" w:rsidRDefault="00593C39" w:rsidP="00593C39">
      <w:pPr>
        <w:pStyle w:val="Paragraphedeliste"/>
        <w:numPr>
          <w:ilvl w:val="0"/>
          <w:numId w:val="26"/>
        </w:numPr>
        <w:ind w:left="567" w:hanging="283"/>
        <w:rPr>
          <w:sz w:val="20"/>
          <w:szCs w:val="20"/>
        </w:rPr>
      </w:pPr>
      <w:r w:rsidRPr="004B791E">
        <w:rPr>
          <w:sz w:val="20"/>
          <w:szCs w:val="20"/>
        </w:rPr>
        <w:t>Supports visuels permettant d’appréhender d’éventuels prérequis de l’apprenant valorisables dans le cadre de la candidature</w:t>
      </w:r>
    </w:p>
    <w:p w14:paraId="5A2F6AA4" w14:textId="77777777" w:rsidR="00593C39" w:rsidRPr="006F35E0" w:rsidRDefault="00593C39" w:rsidP="00593C39">
      <w:pPr>
        <w:spacing w:after="0" w:line="246" w:lineRule="auto"/>
        <w:ind w:left="316" w:hanging="142"/>
        <w:jc w:val="both"/>
        <w:rPr>
          <w:b/>
          <w:i/>
          <w:sz w:val="24"/>
        </w:rPr>
      </w:pPr>
      <w:r w:rsidRPr="00852C8E">
        <w:rPr>
          <w:b/>
          <w:i/>
          <w:sz w:val="24"/>
        </w:rPr>
        <w:t>Annexes</w:t>
      </w:r>
      <w:r w:rsidRPr="006F35E0">
        <w:rPr>
          <w:b/>
          <w:i/>
          <w:sz w:val="24"/>
        </w:rPr>
        <w:t xml:space="preserve"> au dossier de candidature :</w:t>
      </w:r>
    </w:p>
    <w:p w14:paraId="681AEC58" w14:textId="77777777" w:rsidR="00593C39" w:rsidRDefault="00593C39" w:rsidP="00593C39">
      <w:pPr>
        <w:pStyle w:val="Titre"/>
        <w:ind w:left="426"/>
        <w:jc w:val="left"/>
        <w:rPr>
          <w:rFonts w:asciiTheme="minorHAnsi" w:eastAsiaTheme="minorHAnsi" w:hAnsiTheme="minorHAnsi" w:cstheme="minorBidi"/>
          <w:b w:val="0"/>
          <w:i/>
          <w:snapToGrid/>
          <w:sz w:val="20"/>
          <w:lang w:val="fr-BE" w:eastAsia="en-US"/>
        </w:rPr>
      </w:pPr>
      <w:r w:rsidRPr="006F35E0">
        <w:rPr>
          <w:rFonts w:asciiTheme="minorHAnsi" w:eastAsiaTheme="minorHAnsi" w:hAnsiTheme="minorHAnsi" w:cstheme="minorBidi"/>
          <w:snapToGrid/>
          <w:sz w:val="20"/>
          <w:lang w:val="fr-BE" w:eastAsia="en-US"/>
        </w:rPr>
        <w:t>Les conditions d’agrément de l’entreprise</w:t>
      </w:r>
      <w:r w:rsidRPr="006F35E0">
        <w:rPr>
          <w:rFonts w:asciiTheme="minorHAnsi" w:eastAsiaTheme="minorHAnsi" w:hAnsiTheme="minorHAnsi" w:cstheme="minorBidi"/>
          <w:b w:val="0"/>
          <w:snapToGrid/>
          <w:sz w:val="20"/>
          <w:lang w:val="fr-BE" w:eastAsia="en-US"/>
        </w:rPr>
        <w:t> : (</w:t>
      </w:r>
      <w:r w:rsidRPr="006F35E0">
        <w:rPr>
          <w:rFonts w:asciiTheme="minorHAnsi" w:eastAsiaTheme="minorHAnsi" w:hAnsiTheme="minorHAnsi" w:cstheme="minorBidi"/>
          <w:b w:val="0"/>
          <w:i/>
          <w:snapToGrid/>
          <w:sz w:val="20"/>
          <w:lang w:val="fr-BE" w:eastAsia="en-US"/>
        </w:rPr>
        <w:t xml:space="preserve">Arrêté du Gouvernement wallon du 16 juillet 1998 fixant les conditions </w:t>
      </w:r>
      <w:r w:rsidRPr="004B791E">
        <w:rPr>
          <w:rFonts w:asciiTheme="minorHAnsi" w:eastAsiaTheme="minorHAnsi" w:hAnsiTheme="minorHAnsi" w:cstheme="minorBidi"/>
          <w:b w:val="0"/>
          <w:i/>
          <w:snapToGrid/>
          <w:sz w:val="20"/>
          <w:lang w:val="fr-BE" w:eastAsia="en-US"/>
        </w:rPr>
        <w:t>d'agrément des entreprises dans la formation permanente pour les Classes moyennes et les petites et moyennes entreprises</w:t>
      </w:r>
      <w:r w:rsidRPr="004B791E">
        <w:rPr>
          <w:rFonts w:asciiTheme="minorHAnsi" w:eastAsiaTheme="minorHAnsi" w:hAnsiTheme="minorHAnsi" w:cstheme="minorBidi"/>
          <w:b w:val="0"/>
          <w:snapToGrid/>
          <w:sz w:val="20"/>
          <w:lang w:val="fr-BE" w:eastAsia="en-US"/>
        </w:rPr>
        <w:t>, art. 3 et 4)</w:t>
      </w:r>
      <w:r>
        <w:rPr>
          <w:rFonts w:asciiTheme="minorHAnsi" w:eastAsiaTheme="minorHAnsi" w:hAnsiTheme="minorHAnsi" w:cstheme="minorBidi"/>
          <w:b w:val="0"/>
          <w:snapToGrid/>
          <w:sz w:val="20"/>
          <w:lang w:val="fr-BE" w:eastAsia="en-US"/>
        </w:rPr>
        <w:t>.</w:t>
      </w:r>
      <w:r w:rsidRPr="0099723E">
        <w:rPr>
          <w:rFonts w:asciiTheme="minorHAnsi" w:eastAsiaTheme="minorHAnsi" w:hAnsiTheme="minorHAnsi" w:cstheme="minorBidi"/>
          <w:b w:val="0"/>
          <w:i/>
          <w:snapToGrid/>
          <w:sz w:val="20"/>
          <w:lang w:val="fr-BE" w:eastAsia="en-US"/>
        </w:rPr>
        <w:t xml:space="preserve"> </w:t>
      </w:r>
    </w:p>
    <w:p w14:paraId="6BE9D2D8" w14:textId="77777777" w:rsidR="00593C39" w:rsidRPr="004B791E" w:rsidRDefault="00593C39" w:rsidP="00593C39">
      <w:pPr>
        <w:pStyle w:val="Titre"/>
        <w:ind w:left="426"/>
        <w:jc w:val="left"/>
        <w:rPr>
          <w:sz w:val="20"/>
        </w:rPr>
      </w:pPr>
    </w:p>
    <w:p w14:paraId="044A915F" w14:textId="77777777" w:rsidR="00593C39" w:rsidRPr="004B791E" w:rsidRDefault="00593C39" w:rsidP="00593C39">
      <w:pPr>
        <w:spacing w:line="200" w:lineRule="exact"/>
        <w:ind w:left="426"/>
        <w:rPr>
          <w:i/>
          <w:sz w:val="20"/>
          <w:szCs w:val="20"/>
        </w:rPr>
      </w:pPr>
      <w:r w:rsidRPr="004B791E">
        <w:rPr>
          <w:i/>
          <w:sz w:val="20"/>
          <w:szCs w:val="20"/>
        </w:rPr>
        <w:t>Art.3 Moyennant le respect de conditions particulières d'agrément, pour pouvoir être agréée en tant qu'entreprise de formation dans une profession pouvant faire l'objet d'une formation de chef d'entreprise, l'entreprise doit :</w:t>
      </w:r>
    </w:p>
    <w:p w14:paraId="3BB7A861" w14:textId="77777777" w:rsidR="00593C39" w:rsidRPr="004B791E" w:rsidRDefault="00593C39" w:rsidP="00593C39">
      <w:pPr>
        <w:spacing w:after="0" w:line="240" w:lineRule="auto"/>
        <w:ind w:left="426"/>
        <w:jc w:val="both"/>
        <w:rPr>
          <w:i/>
          <w:sz w:val="20"/>
          <w:szCs w:val="20"/>
        </w:rPr>
      </w:pPr>
      <w:r w:rsidRPr="004B791E">
        <w:rPr>
          <w:i/>
          <w:sz w:val="20"/>
          <w:szCs w:val="20"/>
        </w:rPr>
        <w:t>1° être autorisée à exercer cette profession;</w:t>
      </w:r>
    </w:p>
    <w:p w14:paraId="0FC353ED" w14:textId="0BCFA2F4" w:rsidR="00593C39" w:rsidRPr="004B791E" w:rsidRDefault="00593C39" w:rsidP="00593C39">
      <w:pPr>
        <w:spacing w:after="0" w:line="240" w:lineRule="auto"/>
        <w:ind w:left="426"/>
        <w:jc w:val="both"/>
        <w:rPr>
          <w:i/>
          <w:sz w:val="20"/>
          <w:szCs w:val="20"/>
        </w:rPr>
      </w:pPr>
      <w:r w:rsidRPr="004B791E">
        <w:rPr>
          <w:i/>
          <w:sz w:val="20"/>
          <w:szCs w:val="20"/>
        </w:rPr>
        <w:t>2° offrir toutes les garanties en matière d'organisation et d'équipem</w:t>
      </w:r>
      <w:r>
        <w:rPr>
          <w:i/>
          <w:sz w:val="20"/>
          <w:szCs w:val="20"/>
        </w:rPr>
        <w:t xml:space="preserve">ent pour permettre la formation </w:t>
      </w:r>
      <w:r w:rsidRPr="004B791E">
        <w:rPr>
          <w:i/>
          <w:sz w:val="20"/>
          <w:szCs w:val="20"/>
        </w:rPr>
        <w:t>du stagiaire conformément au programme de formation de la profession considérée;</w:t>
      </w:r>
    </w:p>
    <w:p w14:paraId="537777E6" w14:textId="77777777" w:rsidR="00593C39" w:rsidRPr="004B791E" w:rsidRDefault="00593C39" w:rsidP="00593C39">
      <w:pPr>
        <w:spacing w:after="0" w:line="240" w:lineRule="auto"/>
        <w:ind w:left="426"/>
        <w:jc w:val="both"/>
        <w:rPr>
          <w:i/>
          <w:sz w:val="20"/>
          <w:szCs w:val="20"/>
        </w:rPr>
      </w:pPr>
      <w:r w:rsidRPr="004B791E">
        <w:rPr>
          <w:i/>
          <w:sz w:val="20"/>
          <w:szCs w:val="20"/>
        </w:rPr>
        <w:t xml:space="preserve">3° s'engager à respecter les dispositions </w:t>
      </w:r>
      <w:r w:rsidRPr="0099723E">
        <w:rPr>
          <w:i/>
          <w:sz w:val="20"/>
          <w:szCs w:val="20"/>
        </w:rPr>
        <w:t xml:space="preserve">de </w:t>
      </w:r>
      <w:r w:rsidRPr="004B791E">
        <w:rPr>
          <w:i/>
          <w:sz w:val="20"/>
          <w:szCs w:val="20"/>
        </w:rPr>
        <w:t>l'arrêté du Gouvernement wallon du 16 juillet 1998 relatif à la convention de stage dans la formation permanente pour les &lt;Classes&gt; &lt;moyennes&gt; et les petites et &lt;moyennes&gt; entreprises;</w:t>
      </w:r>
    </w:p>
    <w:p w14:paraId="293F935D" w14:textId="77777777" w:rsidR="00593C39" w:rsidRPr="004B791E" w:rsidRDefault="00593C39" w:rsidP="00593C39">
      <w:pPr>
        <w:spacing w:after="0" w:line="240" w:lineRule="auto"/>
        <w:ind w:left="426"/>
        <w:jc w:val="both"/>
        <w:rPr>
          <w:i/>
          <w:sz w:val="20"/>
          <w:szCs w:val="20"/>
        </w:rPr>
      </w:pPr>
      <w:r w:rsidRPr="004B791E">
        <w:rPr>
          <w:i/>
          <w:sz w:val="20"/>
          <w:szCs w:val="20"/>
        </w:rPr>
        <w:t>4° désigner un moniteur qui répond aux conditions de l'article 4.</w:t>
      </w:r>
    </w:p>
    <w:p w14:paraId="07052457" w14:textId="77777777" w:rsidR="00593C39" w:rsidRPr="004B791E" w:rsidRDefault="00593C39" w:rsidP="00593C39">
      <w:pPr>
        <w:spacing w:after="0" w:line="240" w:lineRule="auto"/>
        <w:ind w:left="426"/>
        <w:jc w:val="both"/>
        <w:rPr>
          <w:i/>
          <w:sz w:val="20"/>
          <w:szCs w:val="20"/>
        </w:rPr>
      </w:pPr>
      <w:r w:rsidRPr="004B791E">
        <w:rPr>
          <w:i/>
          <w:sz w:val="20"/>
          <w:szCs w:val="20"/>
        </w:rPr>
        <w:t>L'agrément des entreprises peut être subordonné à l'obligation pour le chef d'entreprise ou le moniteur visé à l'article 4 de suivre des séances de formation pédagogique complémentaire organisées à leur intention par l'Institut.</w:t>
      </w:r>
    </w:p>
    <w:p w14:paraId="6B4FD101" w14:textId="77777777" w:rsidR="00593C39" w:rsidRPr="004B791E" w:rsidRDefault="00593C39" w:rsidP="00593C39">
      <w:pPr>
        <w:spacing w:after="0" w:line="240" w:lineRule="auto"/>
        <w:ind w:left="426"/>
        <w:jc w:val="both"/>
        <w:rPr>
          <w:i/>
          <w:sz w:val="20"/>
          <w:szCs w:val="20"/>
        </w:rPr>
      </w:pPr>
    </w:p>
    <w:p w14:paraId="7012046D" w14:textId="77777777" w:rsidR="00593C39" w:rsidRPr="004B791E" w:rsidRDefault="00593C39" w:rsidP="00593C39">
      <w:pPr>
        <w:spacing w:after="0" w:line="240" w:lineRule="auto"/>
        <w:ind w:left="426"/>
        <w:jc w:val="both"/>
        <w:rPr>
          <w:i/>
          <w:sz w:val="20"/>
          <w:szCs w:val="20"/>
        </w:rPr>
      </w:pPr>
      <w:r w:rsidRPr="004B791E">
        <w:rPr>
          <w:i/>
          <w:sz w:val="20"/>
          <w:szCs w:val="20"/>
        </w:rPr>
        <w:t>Art. 4. § 1er. Le moniteur est :</w:t>
      </w:r>
    </w:p>
    <w:p w14:paraId="7E40CD8B" w14:textId="77777777" w:rsidR="00593C39" w:rsidRPr="004B791E" w:rsidRDefault="00593C39" w:rsidP="00593C39">
      <w:pPr>
        <w:spacing w:after="0" w:line="240" w:lineRule="auto"/>
        <w:ind w:left="426"/>
        <w:jc w:val="both"/>
        <w:rPr>
          <w:i/>
          <w:sz w:val="20"/>
          <w:szCs w:val="20"/>
        </w:rPr>
      </w:pPr>
      <w:r w:rsidRPr="004B791E">
        <w:rPr>
          <w:i/>
          <w:sz w:val="20"/>
          <w:szCs w:val="20"/>
        </w:rPr>
        <w:t>1° soit le chef d'entreprise ou, lorsque l'entreprise est une personne morale, la personne physique chargée de la gestion effective de l'entreprise et mandatée pour la représenter;</w:t>
      </w:r>
    </w:p>
    <w:p w14:paraId="171A48C2" w14:textId="77777777" w:rsidR="00593C39" w:rsidRPr="004B791E" w:rsidRDefault="00593C39" w:rsidP="00593C39">
      <w:pPr>
        <w:spacing w:after="0" w:line="240" w:lineRule="auto"/>
        <w:ind w:left="426"/>
        <w:jc w:val="both"/>
        <w:rPr>
          <w:i/>
          <w:sz w:val="20"/>
          <w:szCs w:val="20"/>
        </w:rPr>
      </w:pPr>
      <w:r w:rsidRPr="004B791E">
        <w:rPr>
          <w:i/>
          <w:sz w:val="20"/>
          <w:szCs w:val="20"/>
        </w:rPr>
        <w:t>2° soit un collaborateur désigné par le chef d'entreprise.</w:t>
      </w:r>
    </w:p>
    <w:p w14:paraId="6665E64F" w14:textId="77777777" w:rsidR="00593C39" w:rsidRPr="004B791E" w:rsidRDefault="00593C39" w:rsidP="00593C39">
      <w:pPr>
        <w:spacing w:after="0" w:line="240" w:lineRule="auto"/>
        <w:ind w:left="426"/>
        <w:jc w:val="both"/>
        <w:rPr>
          <w:i/>
          <w:sz w:val="20"/>
          <w:szCs w:val="20"/>
        </w:rPr>
      </w:pPr>
      <w:r w:rsidRPr="004B791E">
        <w:rPr>
          <w:i/>
          <w:sz w:val="20"/>
          <w:szCs w:val="20"/>
        </w:rPr>
        <w:t>§ 2. Le moniteur doit :</w:t>
      </w:r>
    </w:p>
    <w:p w14:paraId="6E414880" w14:textId="77777777" w:rsidR="00593C39" w:rsidRPr="004B791E" w:rsidRDefault="00593C39" w:rsidP="00593C39">
      <w:pPr>
        <w:spacing w:after="0" w:line="240" w:lineRule="auto"/>
        <w:ind w:left="426"/>
        <w:jc w:val="both"/>
        <w:rPr>
          <w:i/>
          <w:sz w:val="20"/>
          <w:szCs w:val="20"/>
        </w:rPr>
      </w:pPr>
      <w:r w:rsidRPr="004B791E">
        <w:rPr>
          <w:i/>
          <w:sz w:val="20"/>
          <w:szCs w:val="20"/>
        </w:rPr>
        <w:t>1° être de conduite irréprochable;</w:t>
      </w:r>
    </w:p>
    <w:p w14:paraId="5987549A" w14:textId="77777777" w:rsidR="00593C39" w:rsidRPr="004B791E" w:rsidRDefault="00593C39" w:rsidP="00593C39">
      <w:pPr>
        <w:spacing w:after="0" w:line="240" w:lineRule="auto"/>
        <w:ind w:left="426"/>
        <w:jc w:val="both"/>
        <w:rPr>
          <w:i/>
          <w:sz w:val="20"/>
          <w:szCs w:val="20"/>
        </w:rPr>
      </w:pPr>
      <w:r w:rsidRPr="004B791E">
        <w:rPr>
          <w:i/>
          <w:sz w:val="20"/>
          <w:szCs w:val="20"/>
        </w:rPr>
        <w:t>2° être âgé de 25 ans accomplis;</w:t>
      </w:r>
    </w:p>
    <w:p w14:paraId="37C58CC2" w14:textId="77777777" w:rsidR="00593C39" w:rsidRPr="004B791E" w:rsidRDefault="00593C39" w:rsidP="00593C39">
      <w:pPr>
        <w:spacing w:after="0" w:line="240" w:lineRule="auto"/>
        <w:ind w:left="426"/>
        <w:jc w:val="both"/>
        <w:rPr>
          <w:i/>
          <w:sz w:val="20"/>
          <w:szCs w:val="20"/>
        </w:rPr>
      </w:pPr>
      <w:r w:rsidRPr="004B791E">
        <w:rPr>
          <w:i/>
          <w:sz w:val="20"/>
          <w:szCs w:val="20"/>
        </w:rPr>
        <w:t>3° posséder une formation ou une activité de 6 années au moins dans la profession.</w:t>
      </w:r>
    </w:p>
    <w:p w14:paraId="30B5CF23" w14:textId="77777777" w:rsidR="00593C39" w:rsidRPr="004B791E" w:rsidRDefault="00593C39" w:rsidP="00593C39">
      <w:pPr>
        <w:spacing w:after="0" w:line="240" w:lineRule="auto"/>
        <w:ind w:left="426"/>
        <w:jc w:val="both"/>
        <w:rPr>
          <w:i/>
          <w:sz w:val="20"/>
          <w:szCs w:val="20"/>
        </w:rPr>
      </w:pPr>
      <w:r w:rsidRPr="004B791E">
        <w:rPr>
          <w:i/>
          <w:sz w:val="20"/>
          <w:szCs w:val="20"/>
        </w:rPr>
        <w:t>§ 3. L'Institut peut, sur avis motivé du délégué à la tutelle, déroger aux conditions prévues au § 2, 2° et 3°. Toutefois, le moniteur ne peut être âgé de moins de 23 ans accomplis.</w:t>
      </w:r>
    </w:p>
    <w:p w14:paraId="49D83154" w14:textId="77777777" w:rsidR="00593C39" w:rsidRPr="004B791E" w:rsidRDefault="00593C39" w:rsidP="00593C39">
      <w:pPr>
        <w:spacing w:after="0" w:line="240" w:lineRule="auto"/>
        <w:ind w:left="426"/>
        <w:jc w:val="both"/>
        <w:rPr>
          <w:i/>
          <w:sz w:val="20"/>
          <w:szCs w:val="20"/>
        </w:rPr>
      </w:pPr>
      <w:r w:rsidRPr="004B791E">
        <w:rPr>
          <w:i/>
          <w:sz w:val="20"/>
          <w:szCs w:val="20"/>
        </w:rPr>
        <w:t>§ 4. Le moniteur qui est en possession du diplôme de chef d'entreprise délivré dans le cadre de la formation permanente pour les Classes moyennes et les petites et moyennes entreprises ne doit pas satisfaire aux conditions prévues au § 2, 2° et 3°. Toutefois, il ne peut être âgé de moins de 23 accomplis.</w:t>
      </w:r>
    </w:p>
    <w:p w14:paraId="05E94587" w14:textId="77777777" w:rsidR="00593C39" w:rsidRPr="004B791E" w:rsidRDefault="00593C39" w:rsidP="00593C39">
      <w:pPr>
        <w:spacing w:after="0" w:line="240" w:lineRule="auto"/>
        <w:ind w:left="426"/>
        <w:rPr>
          <w:i/>
          <w:sz w:val="20"/>
          <w:szCs w:val="20"/>
        </w:rPr>
      </w:pPr>
    </w:p>
    <w:p w14:paraId="611CEFA2" w14:textId="77777777" w:rsidR="00593C39" w:rsidRPr="006F35E0" w:rsidRDefault="00593C39" w:rsidP="00593C39">
      <w:pPr>
        <w:pStyle w:val="Titre"/>
        <w:ind w:left="426"/>
        <w:jc w:val="left"/>
        <w:rPr>
          <w:rFonts w:asciiTheme="minorHAnsi" w:eastAsiaTheme="minorHAnsi" w:hAnsiTheme="minorHAnsi" w:cstheme="minorBidi"/>
          <w:b w:val="0"/>
          <w:snapToGrid/>
          <w:sz w:val="20"/>
          <w:lang w:val="fr-BE" w:eastAsia="en-US"/>
        </w:rPr>
      </w:pPr>
      <w:r w:rsidRPr="006F35E0">
        <w:rPr>
          <w:rFonts w:asciiTheme="minorHAnsi" w:eastAsiaTheme="minorHAnsi" w:hAnsiTheme="minorHAnsi" w:cstheme="minorBidi"/>
          <w:snapToGrid/>
          <w:sz w:val="20"/>
          <w:lang w:val="fr-BE" w:eastAsia="en-US"/>
        </w:rPr>
        <w:t>Les conditions générales d’entrée en formation de Chef d’entreprise :</w:t>
      </w:r>
    </w:p>
    <w:p w14:paraId="2E21FE68" w14:textId="77777777" w:rsidR="00593C39" w:rsidRPr="006F35E0" w:rsidRDefault="00593C39" w:rsidP="00593C39">
      <w:pPr>
        <w:pStyle w:val="Titre"/>
        <w:jc w:val="left"/>
        <w:rPr>
          <w:rFonts w:asciiTheme="minorHAnsi" w:eastAsiaTheme="minorHAnsi" w:hAnsiTheme="minorHAnsi" w:cstheme="minorBidi"/>
          <w:snapToGrid/>
          <w:sz w:val="20"/>
          <w:lang w:val="fr-BE" w:eastAsia="en-US"/>
        </w:rPr>
      </w:pPr>
      <w:r w:rsidRPr="006F35E0">
        <w:rPr>
          <w:rFonts w:asciiTheme="minorHAnsi" w:eastAsiaTheme="minorHAnsi" w:hAnsiTheme="minorHAnsi" w:cstheme="minorBidi"/>
          <w:snapToGrid/>
          <w:sz w:val="20"/>
          <w:lang w:val="fr-BE" w:eastAsia="en-US"/>
        </w:rPr>
        <w:t xml:space="preserve">          </w:t>
      </w:r>
    </w:p>
    <w:p w14:paraId="6929AC7A" w14:textId="77777777" w:rsidR="00593C39" w:rsidRPr="006F35E0" w:rsidRDefault="00593C39" w:rsidP="00593C39">
      <w:pPr>
        <w:pStyle w:val="Titre"/>
        <w:numPr>
          <w:ilvl w:val="0"/>
          <w:numId w:val="2"/>
        </w:numPr>
        <w:jc w:val="left"/>
        <w:rPr>
          <w:rFonts w:asciiTheme="minorHAnsi" w:eastAsiaTheme="minorHAnsi" w:hAnsiTheme="minorHAnsi" w:cstheme="minorBidi"/>
          <w:b w:val="0"/>
          <w:snapToGrid/>
          <w:sz w:val="20"/>
          <w:lang w:val="fr-BE" w:eastAsia="en-US"/>
        </w:rPr>
      </w:pPr>
      <w:r w:rsidRPr="006F35E0">
        <w:rPr>
          <w:rFonts w:asciiTheme="minorHAnsi" w:eastAsiaTheme="minorHAnsi" w:hAnsiTheme="minorHAnsi" w:cstheme="minorBidi"/>
          <w:b w:val="0"/>
          <w:snapToGrid/>
          <w:sz w:val="20"/>
          <w:lang w:val="fr-BE" w:eastAsia="en-US"/>
        </w:rPr>
        <w:t>Arrêté du Gouvernement wallon du 31 août 2000 relatif aux cours de formation dans la formation permanente pour les classes moyennes et les petites et moyennes entreprises prévoit les conditions générales d’inscription en formation de chef d’entreprise :</w:t>
      </w:r>
    </w:p>
    <w:p w14:paraId="7ECAB635" w14:textId="77777777" w:rsidR="00593C39" w:rsidRPr="006F35E0" w:rsidRDefault="00593C39" w:rsidP="00593C39">
      <w:pPr>
        <w:pStyle w:val="Titre"/>
        <w:ind w:left="426"/>
        <w:jc w:val="left"/>
        <w:rPr>
          <w:rFonts w:asciiTheme="minorHAnsi" w:eastAsiaTheme="minorHAnsi" w:hAnsiTheme="minorHAnsi" w:cstheme="minorBidi"/>
          <w:bCs/>
          <w:snapToGrid/>
          <w:sz w:val="20"/>
          <w:lang w:val="fr-BE" w:eastAsia="en-US"/>
        </w:rPr>
      </w:pPr>
    </w:p>
    <w:p w14:paraId="2352B966" w14:textId="77777777" w:rsidR="00593C39" w:rsidRDefault="00593C39" w:rsidP="00593C39">
      <w:pPr>
        <w:pStyle w:val="Titre"/>
        <w:ind w:left="426"/>
        <w:jc w:val="left"/>
        <w:rPr>
          <w:rFonts w:asciiTheme="minorHAnsi" w:eastAsiaTheme="minorHAnsi" w:hAnsiTheme="minorHAnsi" w:cstheme="minorBidi"/>
          <w:b w:val="0"/>
          <w:bCs/>
          <w:i/>
          <w:snapToGrid/>
          <w:sz w:val="20"/>
          <w:lang w:val="fr-BE" w:eastAsia="en-US"/>
        </w:rPr>
      </w:pPr>
      <w:r w:rsidRPr="006F35E0">
        <w:rPr>
          <w:rFonts w:asciiTheme="minorHAnsi" w:eastAsiaTheme="minorHAnsi" w:hAnsiTheme="minorHAnsi" w:cstheme="minorBidi"/>
          <w:bCs/>
          <w:snapToGrid/>
          <w:sz w:val="20"/>
          <w:lang w:val="fr-BE" w:eastAsia="en-US"/>
        </w:rPr>
        <w:t> </w:t>
      </w:r>
      <w:bookmarkStart w:id="0" w:name="Art.44"/>
      <w:r w:rsidRPr="006F35E0">
        <w:rPr>
          <w:rFonts w:asciiTheme="minorHAnsi" w:eastAsiaTheme="minorHAnsi" w:hAnsiTheme="minorHAnsi" w:cstheme="minorBidi"/>
          <w:b w:val="0"/>
          <w:bCs/>
          <w:i/>
          <w:snapToGrid/>
          <w:sz w:val="20"/>
          <w:lang w:val="fr-BE" w:eastAsia="en-US"/>
        </w:rPr>
        <w:fldChar w:fldCharType="begin"/>
      </w:r>
      <w:r w:rsidRPr="006F35E0">
        <w:rPr>
          <w:rFonts w:asciiTheme="minorHAnsi" w:eastAsiaTheme="minorHAnsi" w:hAnsiTheme="minorHAnsi" w:cstheme="minorBidi"/>
          <w:b w:val="0"/>
          <w:bCs/>
          <w:i/>
          <w:snapToGrid/>
          <w:sz w:val="20"/>
          <w:lang w:val="fr-BE" w:eastAsia="en-US"/>
        </w:rPr>
        <w:instrText xml:space="preserve"> HYPERLINK "http://www.ejustice.just.fgov.be/cgi_loi/loi_a1.pl?DETAIL=2000083132%2FF&amp;caller=list&amp;row_id=1&amp;numero=5&amp;rech=12&amp;cn=2000083132&amp;table_name=LOI&amp;nm=2000027405&amp;la=F&amp;chercher=t&amp;dt=ARRETE+REGION+WALLONNE&amp;language=fr&amp;fr=f&amp;choix1=ET&amp;choix2=ET&amp;fromtab=loi_all&amp;sql=dt+contains++%27ARRETE%27%2526+%27REGION%27%2526+%27WALLONNE%27+and+dd+%3D+date%272000-08-31%27and+actif+%3D+%27Y%27&amp;ddda=2000&amp;tri=dd+AS+RANK+&amp;trier=promulgation&amp;dddj=31&amp;dddm=08&amp;imgcn.x=55&amp;imgcn.y=3" \l "Art.43" </w:instrText>
      </w:r>
      <w:r w:rsidRPr="006F35E0">
        <w:rPr>
          <w:rFonts w:asciiTheme="minorHAnsi" w:eastAsiaTheme="minorHAnsi" w:hAnsiTheme="minorHAnsi" w:cstheme="minorBidi"/>
          <w:b w:val="0"/>
          <w:bCs/>
          <w:i/>
          <w:snapToGrid/>
          <w:sz w:val="20"/>
          <w:lang w:val="fr-BE" w:eastAsia="en-US"/>
        </w:rPr>
        <w:fldChar w:fldCharType="separate"/>
      </w:r>
      <w:r w:rsidRPr="006F35E0">
        <w:rPr>
          <w:rStyle w:val="Lienhypertexte"/>
          <w:rFonts w:asciiTheme="minorHAnsi" w:eastAsiaTheme="minorHAnsi" w:hAnsiTheme="minorHAnsi" w:cstheme="minorBidi"/>
          <w:b w:val="0"/>
          <w:bCs/>
          <w:i/>
          <w:snapToGrid/>
          <w:color w:val="auto"/>
          <w:sz w:val="20"/>
          <w:u w:val="none"/>
          <w:lang w:val="fr-BE" w:eastAsia="en-US"/>
        </w:rPr>
        <w:t>Art.</w:t>
      </w:r>
      <w:r w:rsidRPr="006F35E0">
        <w:rPr>
          <w:rFonts w:asciiTheme="minorHAnsi" w:eastAsiaTheme="minorHAnsi" w:hAnsiTheme="minorHAnsi" w:cstheme="minorBidi"/>
          <w:b w:val="0"/>
          <w:i/>
          <w:snapToGrid/>
          <w:sz w:val="20"/>
          <w:lang w:val="fr-BE" w:eastAsia="en-US"/>
        </w:rPr>
        <w:fldChar w:fldCharType="end"/>
      </w:r>
      <w:bookmarkEnd w:id="0"/>
      <w:r w:rsidRPr="006F35E0">
        <w:rPr>
          <w:rFonts w:asciiTheme="minorHAnsi" w:eastAsiaTheme="minorHAnsi" w:hAnsiTheme="minorHAnsi" w:cstheme="minorBidi"/>
          <w:b w:val="0"/>
          <w:bCs/>
          <w:i/>
          <w:snapToGrid/>
          <w:sz w:val="20"/>
          <w:lang w:val="fr-BE" w:eastAsia="en-US"/>
        </w:rPr>
        <w:t xml:space="preserve"> </w:t>
      </w:r>
      <w:hyperlink r:id="rId17" w:anchor="Art.45" w:history="1">
        <w:r w:rsidRPr="006F35E0">
          <w:rPr>
            <w:rStyle w:val="Lienhypertexte"/>
            <w:rFonts w:asciiTheme="minorHAnsi" w:eastAsiaTheme="minorHAnsi" w:hAnsiTheme="minorHAnsi" w:cstheme="minorBidi"/>
            <w:b w:val="0"/>
            <w:bCs/>
            <w:i/>
            <w:snapToGrid/>
            <w:color w:val="auto"/>
            <w:sz w:val="20"/>
            <w:u w:val="none"/>
            <w:lang w:val="fr-BE" w:eastAsia="en-US"/>
          </w:rPr>
          <w:t>44</w:t>
        </w:r>
      </w:hyperlink>
      <w:r w:rsidRPr="006F35E0">
        <w:rPr>
          <w:rFonts w:asciiTheme="minorHAnsi" w:eastAsiaTheme="minorHAnsi" w:hAnsiTheme="minorHAnsi" w:cstheme="minorBidi"/>
          <w:b w:val="0"/>
          <w:bCs/>
          <w:i/>
          <w:snapToGrid/>
          <w:sz w:val="20"/>
          <w:lang w:val="fr-BE" w:eastAsia="en-US"/>
        </w:rPr>
        <w:t>. § 1er. Est admis aux cours, l'auditeur qui satisfait à l'obligation scolaire et qui répond à l'une des conditions de formation antérieure ci-après :</w:t>
      </w:r>
      <w:r w:rsidRPr="006F35E0">
        <w:rPr>
          <w:rFonts w:asciiTheme="minorHAnsi" w:eastAsiaTheme="minorHAnsi" w:hAnsiTheme="minorHAnsi" w:cstheme="minorBidi"/>
          <w:b w:val="0"/>
          <w:bCs/>
          <w:i/>
          <w:snapToGrid/>
          <w:sz w:val="20"/>
          <w:lang w:val="fr-BE" w:eastAsia="en-US"/>
        </w:rPr>
        <w:br/>
        <w:t>  1° être titulaire d'un certificat d'apprentissage;</w:t>
      </w:r>
      <w:r w:rsidRPr="006F35E0">
        <w:rPr>
          <w:rFonts w:asciiTheme="minorHAnsi" w:eastAsiaTheme="minorHAnsi" w:hAnsiTheme="minorHAnsi" w:cstheme="minorBidi"/>
          <w:b w:val="0"/>
          <w:bCs/>
          <w:i/>
          <w:snapToGrid/>
          <w:sz w:val="20"/>
          <w:lang w:val="fr-BE" w:eastAsia="en-US"/>
        </w:rPr>
        <w:br/>
        <w:t xml:space="preserve">  2° être titulaire du certificat de l'enseignement secondaire inférieur ou du certificat de l'enseignement secondaire </w:t>
      </w:r>
      <w:r>
        <w:rPr>
          <w:rFonts w:asciiTheme="minorHAnsi" w:eastAsiaTheme="minorHAnsi" w:hAnsiTheme="minorHAnsi" w:cstheme="minorBidi"/>
          <w:b w:val="0"/>
          <w:bCs/>
          <w:i/>
          <w:snapToGrid/>
          <w:sz w:val="20"/>
          <w:lang w:val="fr-BE" w:eastAsia="en-US"/>
        </w:rPr>
        <w:t xml:space="preserve">du </w:t>
      </w:r>
      <w:r w:rsidRPr="006F35E0">
        <w:rPr>
          <w:rFonts w:asciiTheme="minorHAnsi" w:eastAsiaTheme="minorHAnsi" w:hAnsiTheme="minorHAnsi" w:cstheme="minorBidi"/>
          <w:b w:val="0"/>
          <w:bCs/>
          <w:i/>
          <w:snapToGrid/>
          <w:sz w:val="20"/>
          <w:lang w:val="fr-BE" w:eastAsia="en-US"/>
        </w:rPr>
        <w:t>second degré dans les sections générale, technique ou artistique;</w:t>
      </w:r>
      <w:r w:rsidRPr="006F35E0">
        <w:rPr>
          <w:rFonts w:asciiTheme="minorHAnsi" w:eastAsiaTheme="minorHAnsi" w:hAnsiTheme="minorHAnsi" w:cstheme="minorBidi"/>
          <w:b w:val="0"/>
          <w:bCs/>
          <w:i/>
          <w:snapToGrid/>
          <w:sz w:val="20"/>
          <w:lang w:val="fr-BE" w:eastAsia="en-US"/>
        </w:rPr>
        <w:br/>
        <w:t>  3° être titulaire du certificat de réussite de l'enseignement secondaire du troisième degré de l'enseignement professionnel et, dans ce cas, être en possession du certificat de qualification;</w:t>
      </w:r>
      <w:r w:rsidRPr="006F35E0">
        <w:rPr>
          <w:rFonts w:asciiTheme="minorHAnsi" w:eastAsiaTheme="minorHAnsi" w:hAnsiTheme="minorHAnsi" w:cstheme="minorBidi"/>
          <w:b w:val="0"/>
          <w:bCs/>
          <w:i/>
          <w:snapToGrid/>
          <w:sz w:val="20"/>
          <w:lang w:val="fr-BE" w:eastAsia="en-US"/>
        </w:rPr>
        <w:br/>
      </w:r>
      <w:r w:rsidRPr="006F35E0">
        <w:rPr>
          <w:rFonts w:asciiTheme="minorHAnsi" w:eastAsiaTheme="minorHAnsi" w:hAnsiTheme="minorHAnsi" w:cstheme="minorBidi"/>
          <w:b w:val="0"/>
          <w:bCs/>
          <w:i/>
          <w:snapToGrid/>
          <w:sz w:val="20"/>
          <w:lang w:val="fr-BE" w:eastAsia="en-US"/>
        </w:rPr>
        <w:lastRenderedPageBreak/>
        <w:t>  4° être titulaire d'une attestation de réussite de la partie de l'examen de fin d'apprent</w:t>
      </w:r>
      <w:r>
        <w:rPr>
          <w:rFonts w:asciiTheme="minorHAnsi" w:eastAsiaTheme="minorHAnsi" w:hAnsiTheme="minorHAnsi" w:cstheme="minorBidi"/>
          <w:b w:val="0"/>
          <w:bCs/>
          <w:i/>
          <w:snapToGrid/>
          <w:sz w:val="20"/>
          <w:lang w:val="fr-BE" w:eastAsia="en-US"/>
        </w:rPr>
        <w:t>issage portant sur la formation</w:t>
      </w:r>
      <w:r w:rsidRPr="006F35E0">
        <w:rPr>
          <w:rFonts w:asciiTheme="minorHAnsi" w:eastAsiaTheme="minorHAnsi" w:hAnsiTheme="minorHAnsi" w:cstheme="minorBidi"/>
          <w:b w:val="0"/>
          <w:bCs/>
          <w:i/>
          <w:snapToGrid/>
          <w:sz w:val="20"/>
          <w:lang w:val="fr-BE" w:eastAsia="en-US"/>
        </w:rPr>
        <w:t xml:space="preserve"> générale pour autant que les dispositions du plan de formation le permettent. Ces auditeurs ne peuvent suivre que la formation à la gestion;</w:t>
      </w:r>
      <w:r w:rsidRPr="006F35E0">
        <w:rPr>
          <w:rFonts w:asciiTheme="minorHAnsi" w:eastAsiaTheme="minorHAnsi" w:hAnsiTheme="minorHAnsi" w:cstheme="minorBidi"/>
          <w:b w:val="0"/>
          <w:bCs/>
          <w:i/>
          <w:snapToGrid/>
          <w:sz w:val="20"/>
          <w:lang w:val="fr-BE" w:eastAsia="en-US"/>
        </w:rPr>
        <w:br/>
        <w:t>  5° être titulaire d'une attestation de réussite des épreuves de connaissances générales et professionnelles en apprentissage pour autant que le plan de formation le permette. L'auditeur est admissible en première année de la formation de chef d'entreprise. Il n'est admis en deuxième année qu'après avoir réussi l'épreuve pratique de fin de formation en apprentissage.</w:t>
      </w:r>
      <w:r w:rsidRPr="006F35E0">
        <w:rPr>
          <w:rFonts w:asciiTheme="minorHAnsi" w:eastAsiaTheme="minorHAnsi" w:hAnsiTheme="minorHAnsi" w:cstheme="minorBidi"/>
          <w:b w:val="0"/>
          <w:bCs/>
          <w:i/>
          <w:snapToGrid/>
          <w:sz w:val="20"/>
          <w:lang w:val="fr-BE" w:eastAsia="en-US"/>
        </w:rPr>
        <w:br/>
        <w:t>  § 2. Les titulaires d'un certificat d'enseignement secondaire inférieur de l'enseignement professionnel délivré avant 1998 sont considérés comme répondant aux conditions d'admission fixées au § 1er.</w:t>
      </w:r>
      <w:r w:rsidRPr="006F35E0">
        <w:rPr>
          <w:rFonts w:asciiTheme="minorHAnsi" w:eastAsiaTheme="minorHAnsi" w:hAnsiTheme="minorHAnsi" w:cstheme="minorBidi"/>
          <w:b w:val="0"/>
          <w:bCs/>
          <w:i/>
          <w:snapToGrid/>
          <w:sz w:val="20"/>
          <w:lang w:val="fr-BE" w:eastAsia="en-US"/>
        </w:rPr>
        <w:br/>
        <w:t xml:space="preserve">  § 3. L'apprenti qui a échoué aux épreuves de connaissances générales n'est pas admis en formation de chef </w:t>
      </w:r>
      <w:r>
        <w:rPr>
          <w:rFonts w:asciiTheme="minorHAnsi" w:eastAsiaTheme="minorHAnsi" w:hAnsiTheme="minorHAnsi" w:cstheme="minorBidi"/>
          <w:b w:val="0"/>
          <w:bCs/>
          <w:i/>
          <w:snapToGrid/>
          <w:sz w:val="20"/>
          <w:lang w:val="fr-BE" w:eastAsia="en-US"/>
        </w:rPr>
        <w:t xml:space="preserve">d'entreprise. </w:t>
      </w:r>
    </w:p>
    <w:p w14:paraId="28F6956D" w14:textId="68731DFF" w:rsidR="00593C39" w:rsidRPr="006F35E0" w:rsidRDefault="00593C39" w:rsidP="00593C39">
      <w:pPr>
        <w:pStyle w:val="Titre"/>
        <w:ind w:left="426"/>
        <w:jc w:val="left"/>
        <w:rPr>
          <w:rFonts w:asciiTheme="minorHAnsi" w:eastAsiaTheme="minorHAnsi" w:hAnsiTheme="minorHAnsi" w:cstheme="minorBidi"/>
          <w:b w:val="0"/>
          <w:i/>
          <w:snapToGrid/>
          <w:sz w:val="20"/>
          <w:lang w:val="fr-BE" w:eastAsia="en-US"/>
        </w:rPr>
      </w:pPr>
      <w:r w:rsidRPr="006F35E0">
        <w:rPr>
          <w:rFonts w:asciiTheme="minorHAnsi" w:eastAsiaTheme="minorHAnsi" w:hAnsiTheme="minorHAnsi" w:cstheme="minorBidi"/>
          <w:b w:val="0"/>
          <w:bCs/>
          <w:i/>
          <w:snapToGrid/>
          <w:sz w:val="20"/>
          <w:lang w:val="fr-BE" w:eastAsia="en-US"/>
        </w:rPr>
        <w:t>(…)</w:t>
      </w:r>
    </w:p>
    <w:p w14:paraId="16CF2D99" w14:textId="77777777" w:rsidR="00593C39" w:rsidRPr="006F35E0" w:rsidRDefault="00593C39" w:rsidP="00593C39">
      <w:pPr>
        <w:pStyle w:val="Titre"/>
        <w:ind w:left="426"/>
        <w:jc w:val="left"/>
        <w:rPr>
          <w:rFonts w:asciiTheme="minorHAnsi" w:eastAsiaTheme="minorHAnsi" w:hAnsiTheme="minorHAnsi" w:cstheme="minorBidi"/>
          <w:b w:val="0"/>
          <w:i/>
          <w:snapToGrid/>
          <w:sz w:val="20"/>
          <w:lang w:val="fr-BE" w:eastAsia="en-US"/>
        </w:rPr>
      </w:pPr>
      <w:r w:rsidRPr="006F35E0">
        <w:rPr>
          <w:rFonts w:asciiTheme="minorHAnsi" w:eastAsiaTheme="minorHAnsi" w:hAnsiTheme="minorHAnsi" w:cstheme="minorBidi"/>
          <w:b w:val="0"/>
          <w:i/>
          <w:snapToGrid/>
          <w:sz w:val="20"/>
          <w:lang w:val="fr-BE" w:eastAsia="en-US"/>
        </w:rPr>
        <w:t xml:space="preserve"> </w:t>
      </w:r>
    </w:p>
    <w:p w14:paraId="32A70DA7" w14:textId="67A3FBB6" w:rsidR="00593C39" w:rsidRPr="006F35E0" w:rsidRDefault="00593C39" w:rsidP="00593C39">
      <w:pPr>
        <w:pStyle w:val="Titre"/>
        <w:jc w:val="left"/>
        <w:rPr>
          <w:rFonts w:asciiTheme="minorHAnsi" w:eastAsiaTheme="minorHAnsi" w:hAnsiTheme="minorHAnsi" w:cstheme="minorBidi"/>
          <w:b w:val="0"/>
          <w:i/>
          <w:snapToGrid/>
          <w:sz w:val="20"/>
          <w:lang w:val="fr-BE" w:eastAsia="en-US"/>
        </w:rPr>
      </w:pPr>
      <w:r w:rsidRPr="006F35E0">
        <w:rPr>
          <w:rFonts w:asciiTheme="minorHAnsi" w:eastAsiaTheme="minorHAnsi" w:hAnsiTheme="minorHAnsi" w:cstheme="minorBidi"/>
          <w:b w:val="0"/>
          <w:snapToGrid/>
          <w:sz w:val="20"/>
          <w:lang w:val="fr-BE" w:eastAsia="en-US"/>
        </w:rPr>
        <w:t xml:space="preserve">           </w:t>
      </w:r>
      <w:r w:rsidRPr="006F35E0">
        <w:rPr>
          <w:rFonts w:asciiTheme="minorHAnsi" w:eastAsiaTheme="minorHAnsi" w:hAnsiTheme="minorHAnsi" w:cstheme="minorBidi"/>
          <w:b w:val="0"/>
          <w:i/>
          <w:snapToGrid/>
          <w:sz w:val="20"/>
          <w:lang w:val="fr-BE" w:eastAsia="en-US"/>
        </w:rPr>
        <w:t>Art.  45. L'Institut organise un examen pour l'auditeur qui ne répond pas à l'une des condition</w:t>
      </w:r>
      <w:r>
        <w:rPr>
          <w:rFonts w:asciiTheme="minorHAnsi" w:eastAsiaTheme="minorHAnsi" w:hAnsiTheme="minorHAnsi" w:cstheme="minorBidi"/>
          <w:b w:val="0"/>
          <w:i/>
          <w:snapToGrid/>
          <w:sz w:val="20"/>
          <w:lang w:val="fr-BE" w:eastAsia="en-US"/>
        </w:rPr>
        <w:t>s visées à l'article 44. Le</w:t>
      </w:r>
      <w:bookmarkStart w:id="1" w:name="_GoBack"/>
      <w:bookmarkEnd w:id="1"/>
      <w:r w:rsidRPr="006F35E0">
        <w:rPr>
          <w:rFonts w:asciiTheme="minorHAnsi" w:eastAsiaTheme="minorHAnsi" w:hAnsiTheme="minorHAnsi" w:cstheme="minorBidi"/>
          <w:b w:val="0"/>
          <w:i/>
          <w:snapToGrid/>
          <w:sz w:val="20"/>
          <w:lang w:val="fr-BE" w:eastAsia="en-US"/>
        </w:rPr>
        <w:t xml:space="preserve"> Centre communique la liste de ces auditeurs à l'Institut.</w:t>
      </w:r>
    </w:p>
    <w:p w14:paraId="4DC39F80" w14:textId="77777777" w:rsidR="00593C39" w:rsidRPr="006F35E0" w:rsidRDefault="00593C39" w:rsidP="00593C39">
      <w:pPr>
        <w:pStyle w:val="Titre"/>
        <w:jc w:val="left"/>
        <w:rPr>
          <w:rFonts w:asciiTheme="minorHAnsi" w:eastAsiaTheme="minorHAnsi" w:hAnsiTheme="minorHAnsi" w:cstheme="minorBidi"/>
          <w:b w:val="0"/>
          <w:i/>
          <w:snapToGrid/>
          <w:sz w:val="20"/>
          <w:lang w:val="fr-BE" w:eastAsia="en-US"/>
        </w:rPr>
      </w:pPr>
      <w:r w:rsidRPr="006F35E0">
        <w:rPr>
          <w:rFonts w:asciiTheme="minorHAnsi" w:eastAsiaTheme="minorHAnsi" w:hAnsiTheme="minorHAnsi" w:cstheme="minorBidi"/>
          <w:b w:val="0"/>
          <w:i/>
          <w:snapToGrid/>
          <w:sz w:val="20"/>
          <w:lang w:val="fr-BE" w:eastAsia="en-US"/>
        </w:rPr>
        <w:t xml:space="preserve">           L'inscription aux cours est subordonnée à la réussite de l'examen visé à l'alinéa premier.</w:t>
      </w:r>
    </w:p>
    <w:p w14:paraId="64CAD78D" w14:textId="77777777" w:rsidR="00593C39" w:rsidRPr="006F35E0" w:rsidRDefault="00593C39" w:rsidP="00593C39">
      <w:pPr>
        <w:pStyle w:val="Titre"/>
        <w:jc w:val="left"/>
        <w:rPr>
          <w:rFonts w:asciiTheme="minorHAnsi" w:eastAsiaTheme="minorHAnsi" w:hAnsiTheme="minorHAnsi" w:cstheme="minorBidi"/>
          <w:b w:val="0"/>
          <w:snapToGrid/>
          <w:sz w:val="20"/>
          <w:lang w:val="fr-BE" w:eastAsia="en-US"/>
        </w:rPr>
      </w:pPr>
    </w:p>
    <w:p w14:paraId="54BC2532" w14:textId="77777777" w:rsidR="00593C39" w:rsidRPr="006F35E0" w:rsidRDefault="00593C39" w:rsidP="00593C39">
      <w:pPr>
        <w:pStyle w:val="Titre"/>
        <w:numPr>
          <w:ilvl w:val="0"/>
          <w:numId w:val="2"/>
        </w:numPr>
        <w:jc w:val="left"/>
        <w:rPr>
          <w:rFonts w:asciiTheme="minorHAnsi" w:eastAsiaTheme="minorHAnsi" w:hAnsiTheme="minorHAnsi" w:cstheme="minorBidi"/>
          <w:b w:val="0"/>
          <w:snapToGrid/>
          <w:sz w:val="20"/>
          <w:lang w:val="fr-BE" w:eastAsia="en-US"/>
        </w:rPr>
      </w:pPr>
      <w:r w:rsidRPr="006F35E0">
        <w:rPr>
          <w:rFonts w:asciiTheme="minorHAnsi" w:eastAsiaTheme="minorHAnsi" w:hAnsiTheme="minorHAnsi" w:cstheme="minorBidi"/>
          <w:b w:val="0"/>
          <w:i/>
          <w:snapToGrid/>
          <w:sz w:val="20"/>
          <w:lang w:val="fr-BE" w:eastAsia="en-US"/>
        </w:rPr>
        <w:t xml:space="preserve"> Le Règlement pris en exécution de l'article 78 de l'arrêté du Gouvernement wallon du 31 août 2000 relatif aux cours de formation dans la Formation permanente pour les Classes moyennes et les petites et moyennes entreprises</w:t>
      </w:r>
      <w:r w:rsidRPr="006F35E0">
        <w:rPr>
          <w:rFonts w:asciiTheme="minorHAnsi" w:eastAsiaTheme="minorHAnsi" w:hAnsiTheme="minorHAnsi" w:cstheme="minorBidi"/>
          <w:b w:val="0"/>
          <w:snapToGrid/>
          <w:sz w:val="20"/>
          <w:lang w:val="fr-BE" w:eastAsia="en-US"/>
        </w:rPr>
        <w:t>, section 2, point 3.1.1</w:t>
      </w:r>
      <w:proofErr w:type="gramStart"/>
      <w:r w:rsidRPr="006F35E0">
        <w:rPr>
          <w:rFonts w:asciiTheme="minorHAnsi" w:eastAsiaTheme="minorHAnsi" w:hAnsiTheme="minorHAnsi" w:cstheme="minorBidi"/>
          <w:b w:val="0"/>
          <w:strike/>
          <w:snapToGrid/>
          <w:sz w:val="20"/>
          <w:lang w:val="fr-BE" w:eastAsia="en-US"/>
        </w:rPr>
        <w:t>)</w:t>
      </w:r>
      <w:r w:rsidRPr="006F35E0">
        <w:rPr>
          <w:rFonts w:asciiTheme="minorHAnsi" w:eastAsiaTheme="minorHAnsi" w:hAnsiTheme="minorHAnsi" w:cstheme="minorBidi"/>
          <w:b w:val="0"/>
          <w:snapToGrid/>
          <w:sz w:val="20"/>
          <w:lang w:val="fr-BE" w:eastAsia="en-US"/>
        </w:rPr>
        <w:t xml:space="preserve">  précise</w:t>
      </w:r>
      <w:proofErr w:type="gramEnd"/>
      <w:r w:rsidRPr="006F35E0">
        <w:rPr>
          <w:rFonts w:asciiTheme="minorHAnsi" w:eastAsiaTheme="minorHAnsi" w:hAnsiTheme="minorHAnsi" w:cstheme="minorBidi"/>
          <w:b w:val="0"/>
          <w:snapToGrid/>
          <w:sz w:val="20"/>
          <w:lang w:val="fr-BE" w:eastAsia="en-US"/>
        </w:rPr>
        <w:t> :</w:t>
      </w:r>
    </w:p>
    <w:p w14:paraId="50EBDB5C" w14:textId="77777777" w:rsidR="00593C39" w:rsidRPr="006F35E0" w:rsidRDefault="00593C39" w:rsidP="00593C39">
      <w:pPr>
        <w:pStyle w:val="Titre"/>
        <w:ind w:left="426"/>
        <w:jc w:val="left"/>
        <w:rPr>
          <w:rFonts w:asciiTheme="minorHAnsi" w:eastAsiaTheme="minorHAnsi" w:hAnsiTheme="minorHAnsi" w:cstheme="minorBidi"/>
          <w:b w:val="0"/>
          <w:snapToGrid/>
          <w:sz w:val="20"/>
          <w:lang w:val="fr-BE" w:eastAsia="en-US"/>
        </w:rPr>
      </w:pPr>
    </w:p>
    <w:p w14:paraId="034B3D5B" w14:textId="77777777" w:rsidR="00593C39" w:rsidRPr="004B791E" w:rsidRDefault="00593C39" w:rsidP="00593C39">
      <w:pPr>
        <w:pStyle w:val="Titre"/>
        <w:ind w:left="426"/>
        <w:jc w:val="left"/>
        <w:rPr>
          <w:rFonts w:asciiTheme="minorHAnsi" w:eastAsiaTheme="minorHAnsi" w:hAnsiTheme="minorHAnsi" w:cstheme="minorBidi"/>
          <w:b w:val="0"/>
          <w:snapToGrid/>
          <w:sz w:val="20"/>
          <w:lang w:val="fr-BE" w:eastAsia="en-US"/>
        </w:rPr>
      </w:pPr>
      <w:r w:rsidRPr="004B791E">
        <w:rPr>
          <w:rFonts w:asciiTheme="minorHAnsi" w:eastAsiaTheme="minorHAnsi" w:hAnsiTheme="minorHAnsi" w:cstheme="minorBidi"/>
          <w:b w:val="0"/>
          <w:snapToGrid/>
          <w:sz w:val="20"/>
          <w:lang w:val="fr-BE" w:eastAsia="en-US"/>
        </w:rPr>
        <w:t xml:space="preserve">Est admise à la formation de Chef d'entreprise, la personne qui satisfait à l'obligation scolaire et qui répond à une des conditions ci-après: </w:t>
      </w:r>
    </w:p>
    <w:p w14:paraId="787D72DE" w14:textId="77777777" w:rsidR="00593C39" w:rsidRPr="004B791E" w:rsidRDefault="00593C39" w:rsidP="00593C39">
      <w:pPr>
        <w:pStyle w:val="Titre"/>
        <w:ind w:left="426"/>
        <w:jc w:val="left"/>
        <w:rPr>
          <w:rFonts w:asciiTheme="minorHAnsi" w:eastAsiaTheme="minorHAnsi" w:hAnsiTheme="minorHAnsi" w:cstheme="minorBidi"/>
          <w:b w:val="0"/>
          <w:snapToGrid/>
          <w:sz w:val="20"/>
          <w:lang w:val="fr-BE" w:eastAsia="en-US"/>
        </w:rPr>
      </w:pPr>
    </w:p>
    <w:p w14:paraId="7FACB24C" w14:textId="77777777" w:rsidR="00593C39" w:rsidRPr="004B791E" w:rsidRDefault="00593C39" w:rsidP="00593C39">
      <w:pPr>
        <w:pStyle w:val="Titre"/>
        <w:numPr>
          <w:ilvl w:val="0"/>
          <w:numId w:val="20"/>
        </w:numPr>
        <w:tabs>
          <w:tab w:val="left" w:pos="851"/>
        </w:tabs>
        <w:ind w:left="709" w:hanging="283"/>
        <w:jc w:val="left"/>
        <w:rPr>
          <w:rFonts w:asciiTheme="minorHAnsi" w:eastAsiaTheme="minorHAnsi" w:hAnsiTheme="minorHAnsi" w:cstheme="minorBidi"/>
          <w:b w:val="0"/>
          <w:i/>
          <w:snapToGrid/>
          <w:sz w:val="20"/>
          <w:lang w:val="fr-BE" w:eastAsia="en-US"/>
        </w:rPr>
      </w:pPr>
      <w:proofErr w:type="gramStart"/>
      <w:r w:rsidRPr="004B791E">
        <w:rPr>
          <w:rFonts w:asciiTheme="minorHAnsi" w:eastAsiaTheme="minorHAnsi" w:hAnsiTheme="minorHAnsi" w:cstheme="minorBidi"/>
          <w:b w:val="0"/>
          <w:i/>
          <w:snapToGrid/>
          <w:sz w:val="20"/>
          <w:lang w:val="fr-BE" w:eastAsia="en-US"/>
        </w:rPr>
        <w:t>si</w:t>
      </w:r>
      <w:proofErr w:type="gramEnd"/>
      <w:r w:rsidRPr="004B791E">
        <w:rPr>
          <w:rFonts w:asciiTheme="minorHAnsi" w:eastAsiaTheme="minorHAnsi" w:hAnsiTheme="minorHAnsi" w:cstheme="minorBidi"/>
          <w:b w:val="0"/>
          <w:i/>
          <w:snapToGrid/>
          <w:sz w:val="20"/>
          <w:lang w:val="fr-BE" w:eastAsia="en-US"/>
        </w:rPr>
        <w:t xml:space="preserve"> le candidat est porteur d'un certificat d'apprentissage ou a réussi les épreuves de connaissances générales et de connaissances professionnelles de fin d'apprentissage : aucune pièce n'est exigée mais les résultats sont consignés sur la fiche d'inscription.</w:t>
      </w:r>
    </w:p>
    <w:p w14:paraId="1F4103EC" w14:textId="77777777" w:rsidR="00593C39" w:rsidRPr="004B791E" w:rsidRDefault="00593C39" w:rsidP="00593C39">
      <w:pPr>
        <w:pStyle w:val="Titre"/>
        <w:numPr>
          <w:ilvl w:val="0"/>
          <w:numId w:val="20"/>
        </w:numPr>
        <w:tabs>
          <w:tab w:val="left" w:pos="851"/>
        </w:tabs>
        <w:ind w:left="709" w:hanging="283"/>
        <w:jc w:val="left"/>
        <w:rPr>
          <w:rFonts w:asciiTheme="minorHAnsi" w:eastAsiaTheme="minorHAnsi" w:hAnsiTheme="minorHAnsi" w:cstheme="minorBidi"/>
          <w:b w:val="0"/>
          <w:i/>
          <w:snapToGrid/>
          <w:sz w:val="20"/>
          <w:lang w:val="fr-BE" w:eastAsia="en-US"/>
        </w:rPr>
      </w:pPr>
      <w:proofErr w:type="gramStart"/>
      <w:r w:rsidRPr="004B791E">
        <w:rPr>
          <w:rFonts w:asciiTheme="minorHAnsi" w:eastAsiaTheme="minorHAnsi" w:hAnsiTheme="minorHAnsi" w:cstheme="minorBidi"/>
          <w:b w:val="0"/>
          <w:i/>
          <w:snapToGrid/>
          <w:sz w:val="20"/>
          <w:lang w:val="fr-BE" w:eastAsia="en-US"/>
        </w:rPr>
        <w:t>si</w:t>
      </w:r>
      <w:proofErr w:type="gramEnd"/>
      <w:r w:rsidRPr="004B791E">
        <w:rPr>
          <w:rFonts w:asciiTheme="minorHAnsi" w:eastAsiaTheme="minorHAnsi" w:hAnsiTheme="minorHAnsi" w:cstheme="minorBidi"/>
          <w:b w:val="0"/>
          <w:i/>
          <w:snapToGrid/>
          <w:sz w:val="20"/>
          <w:lang w:val="fr-BE" w:eastAsia="en-US"/>
        </w:rPr>
        <w:t xml:space="preserve"> le candidat n'est pas dans les conditions prévues au point a)</w:t>
      </w:r>
    </w:p>
    <w:p w14:paraId="1C404762" w14:textId="77777777" w:rsidR="00593C39" w:rsidRPr="004B791E" w:rsidRDefault="00593C39" w:rsidP="00593C39">
      <w:pPr>
        <w:pStyle w:val="Titre"/>
        <w:tabs>
          <w:tab w:val="clear" w:pos="1700"/>
          <w:tab w:val="left" w:pos="851"/>
        </w:tabs>
        <w:ind w:left="426"/>
        <w:jc w:val="left"/>
        <w:rPr>
          <w:rFonts w:asciiTheme="minorHAnsi" w:eastAsiaTheme="minorHAnsi" w:hAnsiTheme="minorHAnsi" w:cstheme="minorBidi"/>
          <w:b w:val="0"/>
          <w:i/>
          <w:snapToGrid/>
          <w:sz w:val="20"/>
          <w:lang w:val="fr-BE" w:eastAsia="en-US"/>
        </w:rPr>
      </w:pPr>
      <w:r w:rsidRPr="004B791E">
        <w:rPr>
          <w:rFonts w:asciiTheme="minorHAnsi" w:eastAsiaTheme="minorHAnsi" w:hAnsiTheme="minorHAnsi" w:cstheme="minorBidi"/>
          <w:b w:val="0"/>
          <w:i/>
          <w:snapToGrid/>
          <w:sz w:val="20"/>
          <w:lang w:val="fr-BE" w:eastAsia="en-US"/>
        </w:rPr>
        <w:t>1. Document attestant que l'intéressé est détenteur :</w:t>
      </w:r>
      <w:r w:rsidRPr="004B791E">
        <w:rPr>
          <w:rFonts w:asciiTheme="minorHAnsi" w:eastAsiaTheme="minorHAnsi" w:hAnsiTheme="minorHAnsi" w:cstheme="minorBidi"/>
          <w:b w:val="0"/>
          <w:i/>
          <w:snapToGrid/>
          <w:sz w:val="20"/>
          <w:lang w:val="fr-BE" w:eastAsia="en-US"/>
        </w:rPr>
        <w:br/>
        <w:t>- soit du C.E.S.I. ;</w:t>
      </w:r>
    </w:p>
    <w:p w14:paraId="68FF3B7D" w14:textId="77777777" w:rsidR="00593C39" w:rsidRPr="004B791E" w:rsidRDefault="00593C39" w:rsidP="00593C39">
      <w:pPr>
        <w:pStyle w:val="Titre"/>
        <w:tabs>
          <w:tab w:val="clear" w:pos="1700"/>
          <w:tab w:val="left" w:pos="851"/>
        </w:tabs>
        <w:ind w:left="426"/>
        <w:jc w:val="both"/>
        <w:rPr>
          <w:rFonts w:asciiTheme="minorHAnsi" w:eastAsiaTheme="minorHAnsi" w:hAnsiTheme="minorHAnsi" w:cstheme="minorBidi"/>
          <w:b w:val="0"/>
          <w:i/>
          <w:snapToGrid/>
          <w:sz w:val="20"/>
          <w:lang w:val="fr-BE" w:eastAsia="en-US"/>
        </w:rPr>
      </w:pPr>
      <w:r w:rsidRPr="004B791E">
        <w:rPr>
          <w:rFonts w:asciiTheme="minorHAnsi" w:eastAsiaTheme="minorHAnsi" w:hAnsiTheme="minorHAnsi" w:cstheme="minorBidi"/>
          <w:b w:val="0"/>
          <w:i/>
          <w:snapToGrid/>
          <w:sz w:val="20"/>
          <w:lang w:val="fr-BE" w:eastAsia="en-US"/>
        </w:rPr>
        <w:t>- soit du certificat de l’enseignement secondaire du second degré général, technique ou artistique ;</w:t>
      </w:r>
      <w:r w:rsidRPr="004B791E">
        <w:rPr>
          <w:rFonts w:asciiTheme="minorHAnsi" w:eastAsiaTheme="minorHAnsi" w:hAnsiTheme="minorHAnsi" w:cstheme="minorBidi"/>
          <w:b w:val="0"/>
          <w:i/>
          <w:snapToGrid/>
          <w:sz w:val="20"/>
          <w:lang w:val="fr-BE" w:eastAsia="en-US"/>
        </w:rPr>
        <w:br/>
        <w:t>-  soit du certificat de réussite de l’enseignement secondaire du troisième degré professionnel complété du certificat de qualification.</w:t>
      </w:r>
    </w:p>
    <w:p w14:paraId="229A0FCA" w14:textId="77777777" w:rsidR="00593C39" w:rsidRPr="004B791E" w:rsidRDefault="00593C39" w:rsidP="00593C39">
      <w:pPr>
        <w:pStyle w:val="Titre"/>
        <w:ind w:left="426"/>
        <w:jc w:val="both"/>
        <w:rPr>
          <w:rFonts w:asciiTheme="minorHAnsi" w:eastAsiaTheme="minorHAnsi" w:hAnsiTheme="minorHAnsi" w:cstheme="minorBidi"/>
          <w:b w:val="0"/>
          <w:i/>
          <w:snapToGrid/>
          <w:sz w:val="20"/>
          <w:lang w:val="fr-BE" w:eastAsia="en-US"/>
        </w:rPr>
      </w:pPr>
    </w:p>
    <w:p w14:paraId="0B5C8902" w14:textId="77777777" w:rsidR="00593C39" w:rsidRPr="004B791E" w:rsidRDefault="00593C39" w:rsidP="00593C39">
      <w:pPr>
        <w:pStyle w:val="Titre"/>
        <w:ind w:left="426"/>
        <w:jc w:val="both"/>
        <w:rPr>
          <w:rFonts w:asciiTheme="minorHAnsi" w:eastAsiaTheme="minorHAnsi" w:hAnsiTheme="minorHAnsi" w:cstheme="minorBidi"/>
          <w:b w:val="0"/>
          <w:i/>
          <w:snapToGrid/>
          <w:sz w:val="20"/>
          <w:lang w:val="fr-BE" w:eastAsia="en-US"/>
        </w:rPr>
      </w:pPr>
      <w:r w:rsidRPr="004B791E">
        <w:rPr>
          <w:rFonts w:asciiTheme="minorHAnsi" w:eastAsiaTheme="minorHAnsi" w:hAnsiTheme="minorHAnsi" w:cstheme="minorBidi"/>
          <w:b w:val="0"/>
          <w:i/>
          <w:snapToGrid/>
          <w:sz w:val="20"/>
          <w:lang w:val="fr-BE" w:eastAsia="en-US"/>
        </w:rPr>
        <w:t>2. A défaut, le Centre procède à un examen d’admission de l'intéressé portant sur ses capacités et compétences requises pour l’entrée en formation. En application de l'article 45 de l'arrêté cours, le Centre tient à la disposition de l'Institut, avant la fin de la période probatoire, le dossier des candidats, dûment constitué. Dans l'hypothèse où ce dossier n'est pas validé, l'auditeur ne peut poursuivre sa formation.</w:t>
      </w:r>
    </w:p>
    <w:p w14:paraId="7800D648" w14:textId="77777777" w:rsidR="00593C39" w:rsidRPr="004B791E" w:rsidRDefault="00593C39" w:rsidP="00593C39">
      <w:pPr>
        <w:pStyle w:val="Titre"/>
        <w:ind w:left="426"/>
        <w:jc w:val="both"/>
        <w:rPr>
          <w:rFonts w:asciiTheme="minorHAnsi" w:eastAsiaTheme="minorHAnsi" w:hAnsiTheme="minorHAnsi" w:cstheme="minorBidi"/>
          <w:b w:val="0"/>
          <w:i/>
          <w:snapToGrid/>
          <w:sz w:val="20"/>
          <w:lang w:val="fr-BE" w:eastAsia="en-US"/>
        </w:rPr>
      </w:pPr>
    </w:p>
    <w:p w14:paraId="2ECB629F" w14:textId="53299013" w:rsidR="00593C39" w:rsidRPr="00193F85" w:rsidRDefault="00593C39" w:rsidP="00593C39">
      <w:pPr>
        <w:pStyle w:val="Paragraphedeliste"/>
        <w:spacing w:after="0"/>
        <w:ind w:left="142"/>
        <w:rPr>
          <w:b/>
        </w:rPr>
      </w:pPr>
      <w:r>
        <w:rPr>
          <w:i/>
          <w:sz w:val="20"/>
        </w:rPr>
        <w:t>(…)</w:t>
      </w:r>
    </w:p>
    <w:sectPr w:rsidR="00593C39" w:rsidRPr="00193F85" w:rsidSect="00F42395">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A370" w14:textId="77777777" w:rsidR="00334840" w:rsidRDefault="00334840" w:rsidP="00681897">
      <w:pPr>
        <w:spacing w:after="0" w:line="240" w:lineRule="auto"/>
      </w:pPr>
      <w:r>
        <w:separator/>
      </w:r>
    </w:p>
  </w:endnote>
  <w:endnote w:type="continuationSeparator" w:id="0">
    <w:p w14:paraId="19ACDEAC" w14:textId="77777777" w:rsidR="00334840" w:rsidRDefault="00334840" w:rsidP="0068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brima">
    <w:panose1 w:val="02000000000000000000"/>
    <w:charset w:val="00"/>
    <w:family w:val="auto"/>
    <w:pitch w:val="variable"/>
    <w:sig w:usb0="A000005F" w:usb1="02000041" w:usb2="00000800" w:usb3="00000000" w:csb0="00000093"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07354"/>
      <w:docPartObj>
        <w:docPartGallery w:val="Page Numbers (Bottom of Page)"/>
        <w:docPartUnique/>
      </w:docPartObj>
    </w:sdtPr>
    <w:sdtContent>
      <w:p w14:paraId="12B235F6" w14:textId="41C05409" w:rsidR="00593C39" w:rsidRDefault="00593C39" w:rsidP="00015E99">
        <w:pPr>
          <w:pStyle w:val="Pieddepage"/>
          <w:ind w:left="709"/>
          <w:jc w:val="right"/>
        </w:pPr>
        <w:r>
          <w:fldChar w:fldCharType="begin"/>
        </w:r>
        <w:r>
          <w:instrText>PAGE   \* MERGEFORMAT</w:instrText>
        </w:r>
        <w:r>
          <w:fldChar w:fldCharType="separate"/>
        </w:r>
        <w:r w:rsidRPr="00593C39">
          <w:rPr>
            <w:noProof/>
            <w:lang w:val="fr-FR"/>
          </w:rPr>
          <w:t>3</w:t>
        </w:r>
        <w:r>
          <w:fldChar w:fldCharType="end"/>
        </w:r>
      </w:p>
    </w:sdtContent>
  </w:sdt>
  <w:tbl>
    <w:tblPr>
      <w:tblW w:w="4786" w:type="pct"/>
      <w:tblCellMar>
        <w:top w:w="72" w:type="dxa"/>
        <w:left w:w="115" w:type="dxa"/>
        <w:bottom w:w="72" w:type="dxa"/>
        <w:right w:w="115" w:type="dxa"/>
      </w:tblCellMar>
      <w:tblLook w:val="04A0" w:firstRow="1" w:lastRow="0" w:firstColumn="1" w:lastColumn="0" w:noHBand="0" w:noVBand="1"/>
    </w:tblPr>
    <w:tblGrid>
      <w:gridCol w:w="9660"/>
    </w:tblGrid>
    <w:tr w:rsidR="00593C39" w14:paraId="21E2F9E9" w14:textId="77777777" w:rsidTr="00654077">
      <w:tc>
        <w:tcPr>
          <w:tcW w:w="4761" w:type="pct"/>
          <w:tcBorders>
            <w:top w:val="single" w:sz="4" w:space="0" w:color="000000" w:themeColor="text1"/>
          </w:tcBorders>
        </w:tcPr>
        <w:p w14:paraId="59CCD3B7" w14:textId="0591E135" w:rsidR="00593C39" w:rsidRDefault="00593C39" w:rsidP="005C22FF">
          <w:pPr>
            <w:pStyle w:val="Pieddepage"/>
            <w:tabs>
              <w:tab w:val="clear" w:pos="9072"/>
              <w:tab w:val="right" w:pos="8148"/>
            </w:tabs>
          </w:pPr>
          <w:sdt>
            <w:sdtPr>
              <w:alias w:val="Société"/>
              <w:id w:val="-386107656"/>
              <w:placeholder/>
              <w:dataBinding w:prefixMappings="xmlns:ns0='http://schemas.openxmlformats.org/officeDocument/2006/extended-properties'" w:xpath="/ns0:Properties[1]/ns0:Company[1]" w:storeItemID="{6668398D-A668-4E3E-A5EB-62B293D839F1}"/>
              <w:text/>
            </w:sdtPr>
            <w:sdtContent>
              <w:r>
                <w:t>IFAPME</w:t>
              </w:r>
            </w:sdtContent>
          </w:sdt>
          <w:r>
            <w:rPr>
              <w:lang w:val="fr-FR"/>
            </w:rPr>
            <w:t xml:space="preserve"> | 29 03 19                                       </w:t>
          </w:r>
          <w:r>
            <w:t xml:space="preserve">U60 – Artisan d’Art - FCE        </w:t>
          </w:r>
        </w:p>
      </w:tc>
    </w:tr>
  </w:tbl>
  <w:p w14:paraId="1B9A1EBD" w14:textId="77777777" w:rsidR="00593C39" w:rsidRDefault="00593C39" w:rsidP="005C22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8183" w14:textId="77777777" w:rsidR="00F42395" w:rsidRDefault="00F423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047243"/>
      <w:docPartObj>
        <w:docPartGallery w:val="Page Numbers (Bottom of Page)"/>
        <w:docPartUnique/>
      </w:docPartObj>
    </w:sdtPr>
    <w:sdtEndPr/>
    <w:sdtContent>
      <w:p w14:paraId="35E55FCB" w14:textId="73C1BB60" w:rsidR="009A4321" w:rsidRDefault="009A4321" w:rsidP="00015E99">
        <w:pPr>
          <w:pStyle w:val="Pieddepage"/>
          <w:ind w:left="709"/>
          <w:jc w:val="right"/>
        </w:pPr>
        <w:r>
          <w:fldChar w:fldCharType="begin"/>
        </w:r>
        <w:r>
          <w:instrText>PAGE   \* MERGEFORMAT</w:instrText>
        </w:r>
        <w:r>
          <w:fldChar w:fldCharType="separate"/>
        </w:r>
        <w:r w:rsidR="00593C39" w:rsidRPr="00593C39">
          <w:rPr>
            <w:noProof/>
            <w:lang w:val="fr-FR"/>
          </w:rPr>
          <w:t>6</w:t>
        </w:r>
        <w:r>
          <w:fldChar w:fldCharType="end"/>
        </w:r>
      </w:p>
    </w:sdtContent>
  </w:sdt>
  <w:p w14:paraId="3B98B268" w14:textId="77777777" w:rsidR="009A4321" w:rsidRDefault="009A4321" w:rsidP="00015E99">
    <w:pPr>
      <w:pStyle w:val="Pieddepage"/>
      <w:ind w:left="1276"/>
    </w:pPr>
    <w:r>
      <w:t>U60 Artisan d’art – Dossier de candidature _IDK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E868" w14:textId="77777777" w:rsidR="00F42395" w:rsidRDefault="00F4239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291F" w14:textId="77777777" w:rsidR="009A4321" w:rsidRDefault="009A4321">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524099"/>
      <w:docPartObj>
        <w:docPartGallery w:val="Page Numbers (Bottom of Page)"/>
        <w:docPartUnique/>
      </w:docPartObj>
    </w:sdtPr>
    <w:sdtEndPr/>
    <w:sdtContent>
      <w:p w14:paraId="4846C402" w14:textId="38A961A7" w:rsidR="009A4321" w:rsidRDefault="009A4321">
        <w:pPr>
          <w:pStyle w:val="Pieddepage"/>
          <w:jc w:val="right"/>
        </w:pPr>
        <w:r>
          <w:fldChar w:fldCharType="begin"/>
        </w:r>
        <w:r>
          <w:instrText>PAGE   \* MERGEFORMAT</w:instrText>
        </w:r>
        <w:r>
          <w:fldChar w:fldCharType="separate"/>
        </w:r>
        <w:r w:rsidR="00593C39" w:rsidRPr="00593C39">
          <w:rPr>
            <w:noProof/>
            <w:lang w:val="fr-FR"/>
          </w:rPr>
          <w:t>8</w:t>
        </w:r>
        <w:r>
          <w:fldChar w:fldCharType="end"/>
        </w:r>
      </w:p>
    </w:sdtContent>
  </w:sdt>
  <w:p w14:paraId="7B717C75" w14:textId="39464812" w:rsidR="009A4321" w:rsidRDefault="009A4321">
    <w:pPr>
      <w:pStyle w:val="Pieddepage"/>
    </w:pPr>
    <w:r>
      <w:t xml:space="preserve">U60 Artisan d’art – </w:t>
    </w:r>
    <w:r w:rsidR="00F42395">
      <w:t>Dossier de candidature 2019</w:t>
    </w:r>
    <w:r>
      <w:t xml:space="preserve"> _IDK</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C294" w14:textId="77777777" w:rsidR="009A4321" w:rsidRDefault="009A43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A088D" w14:textId="77777777" w:rsidR="00334840" w:rsidRDefault="00334840" w:rsidP="00681897">
      <w:pPr>
        <w:spacing w:after="0" w:line="240" w:lineRule="auto"/>
      </w:pPr>
      <w:r>
        <w:separator/>
      </w:r>
    </w:p>
  </w:footnote>
  <w:footnote w:type="continuationSeparator" w:id="0">
    <w:p w14:paraId="1CA6D0D1" w14:textId="77777777" w:rsidR="00334840" w:rsidRDefault="00334840" w:rsidP="00681897">
      <w:pPr>
        <w:spacing w:after="0" w:line="240" w:lineRule="auto"/>
      </w:pPr>
      <w:r>
        <w:continuationSeparator/>
      </w:r>
    </w:p>
  </w:footnote>
  <w:footnote w:id="1">
    <w:p w14:paraId="4705A39C" w14:textId="0AE7F3F8" w:rsidR="009A4321" w:rsidRDefault="009A4321" w:rsidP="003258BD">
      <w:pPr>
        <w:pStyle w:val="Notedebasdepage"/>
      </w:pPr>
      <w:r>
        <w:rPr>
          <w:rStyle w:val="Appelnotedebasdep"/>
        </w:rPr>
        <w:footnoteRef/>
      </w:r>
      <w:r>
        <w:t xml:space="preserve"> </w:t>
      </w:r>
      <w:r w:rsidRPr="003258BD">
        <w:t xml:space="preserve">Ce </w:t>
      </w:r>
      <w:r>
        <w:t>dispositif de formation et son dossier de candidature</w:t>
      </w:r>
      <w:r w:rsidRPr="003258BD">
        <w:t xml:space="preserve"> puise une part de son inspiration dans le dispositif ‘Maître d’art/Elèves’ mis en œuvre par l’Institut National des Métiers d’Art en France (</w:t>
      </w:r>
      <w:hyperlink r:id="rId1" w:history="1">
        <w:r w:rsidRPr="003258BD">
          <w:rPr>
            <w:rStyle w:val="Lienhypertexte"/>
          </w:rPr>
          <w:t>INMA</w:t>
        </w:r>
      </w:hyperlink>
      <w:r w:rsidRPr="003258BD">
        <w:t xml:space="preserve"> : </w:t>
      </w:r>
      <w:hyperlink r:id="rId2" w:history="1">
        <w:r w:rsidRPr="003258BD">
          <w:rPr>
            <w:rStyle w:val="Lienhypertexte"/>
          </w:rPr>
          <w:t>https://www.institut-metiersdart.org/metiers-art/maitres-eleves</w:t>
        </w:r>
      </w:hyperlink>
      <w:r w:rsidRPr="003258BD">
        <w:t xml:space="preserve"> )</w:t>
      </w:r>
    </w:p>
    <w:p w14:paraId="0E799EB0" w14:textId="506010DE" w:rsidR="009A4321" w:rsidRDefault="009A432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BE0F" w14:textId="77777777" w:rsidR="00593C39" w:rsidRDefault="00593C39" w:rsidP="00015E99">
    <w:pPr>
      <w:pStyle w:val="En-tte"/>
      <w:ind w:left="709"/>
    </w:pPr>
    <w:r>
      <w:rPr>
        <w:noProof/>
        <w:lang w:eastAsia="fr-BE"/>
      </w:rPr>
      <w:drawing>
        <wp:anchor distT="0" distB="0" distL="114300" distR="114300" simplePos="0" relativeHeight="251659264" behindDoc="0" locked="0" layoutInCell="1" allowOverlap="1" wp14:anchorId="65AE9044" wp14:editId="74E162A2">
          <wp:simplePos x="0" y="0"/>
          <wp:positionH relativeFrom="margin">
            <wp:align>left</wp:align>
          </wp:positionH>
          <wp:positionV relativeFrom="paragraph">
            <wp:posOffset>-76200</wp:posOffset>
          </wp:positionV>
          <wp:extent cx="853440" cy="496570"/>
          <wp:effectExtent l="0" t="0" r="381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0px-IFAP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4965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E5D5" w14:textId="000CA63F" w:rsidR="009A4321" w:rsidRDefault="009A43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A57E" w14:textId="00526D92" w:rsidR="009A4321" w:rsidRDefault="009A4321" w:rsidP="00015E99">
    <w:pPr>
      <w:pStyle w:val="En-tte"/>
      <w:ind w:left="709"/>
    </w:pPr>
    <w:r>
      <w:rPr>
        <w:noProof/>
        <w:lang w:eastAsia="fr-BE"/>
      </w:rPr>
      <w:drawing>
        <wp:inline distT="0" distB="0" distL="0" distR="0" wp14:anchorId="13AC6D98" wp14:editId="58F51B1C">
          <wp:extent cx="853440" cy="496824"/>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0px-IFAP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49682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5904" w14:textId="6FD601B6" w:rsidR="009A4321" w:rsidRDefault="009A432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84E2" w14:textId="07C7958D" w:rsidR="009A4321" w:rsidRDefault="009A432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4E26" w14:textId="408D2337" w:rsidR="009A4321" w:rsidRDefault="00593C39">
    <w:pPr>
      <w:pStyle w:val="En-tte"/>
    </w:pPr>
    <w:r>
      <w:rPr>
        <w:noProof/>
        <w:lang w:eastAsia="fr-BE"/>
      </w:rPr>
      <w:drawing>
        <wp:anchor distT="0" distB="0" distL="114300" distR="114300" simplePos="0" relativeHeight="251661312" behindDoc="0" locked="0" layoutInCell="1" allowOverlap="1" wp14:anchorId="018CCF0C" wp14:editId="11EFBF93">
          <wp:simplePos x="0" y="0"/>
          <wp:positionH relativeFrom="margin">
            <wp:posOffset>0</wp:posOffset>
          </wp:positionH>
          <wp:positionV relativeFrom="paragraph">
            <wp:posOffset>-635</wp:posOffset>
          </wp:positionV>
          <wp:extent cx="853440" cy="49657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0px-IFAP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49657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B522" w14:textId="754233BB" w:rsidR="009A4321" w:rsidRDefault="009A43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BDA"/>
    <w:multiLevelType w:val="hybridMultilevel"/>
    <w:tmpl w:val="396C4B34"/>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082024"/>
    <w:multiLevelType w:val="hybridMultilevel"/>
    <w:tmpl w:val="88661E6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B15239"/>
    <w:multiLevelType w:val="hybridMultilevel"/>
    <w:tmpl w:val="242628F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E136AD"/>
    <w:multiLevelType w:val="hybridMultilevel"/>
    <w:tmpl w:val="233627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B70824"/>
    <w:multiLevelType w:val="hybridMultilevel"/>
    <w:tmpl w:val="51A8E89C"/>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0DED7263"/>
    <w:multiLevelType w:val="hybridMultilevel"/>
    <w:tmpl w:val="904C43E8"/>
    <w:lvl w:ilvl="0" w:tplc="8DBCCC70">
      <w:start w:val="1"/>
      <w:numFmt w:val="bullet"/>
      <w:lvlText w:val="-"/>
      <w:lvlJc w:val="left"/>
    </w:lvl>
    <w:lvl w:ilvl="1" w:tplc="59C2E09A">
      <w:numFmt w:val="decimal"/>
      <w:lvlText w:val=""/>
      <w:lvlJc w:val="left"/>
    </w:lvl>
    <w:lvl w:ilvl="2" w:tplc="F386E9B2">
      <w:numFmt w:val="decimal"/>
      <w:lvlText w:val=""/>
      <w:lvlJc w:val="left"/>
    </w:lvl>
    <w:lvl w:ilvl="3" w:tplc="0FEA0114">
      <w:numFmt w:val="decimal"/>
      <w:lvlText w:val=""/>
      <w:lvlJc w:val="left"/>
    </w:lvl>
    <w:lvl w:ilvl="4" w:tplc="C01A598E">
      <w:numFmt w:val="decimal"/>
      <w:lvlText w:val=""/>
      <w:lvlJc w:val="left"/>
    </w:lvl>
    <w:lvl w:ilvl="5" w:tplc="F36AB374">
      <w:numFmt w:val="decimal"/>
      <w:lvlText w:val=""/>
      <w:lvlJc w:val="left"/>
    </w:lvl>
    <w:lvl w:ilvl="6" w:tplc="DB40E312">
      <w:numFmt w:val="decimal"/>
      <w:lvlText w:val=""/>
      <w:lvlJc w:val="left"/>
    </w:lvl>
    <w:lvl w:ilvl="7" w:tplc="BCA21C0E">
      <w:numFmt w:val="decimal"/>
      <w:lvlText w:val=""/>
      <w:lvlJc w:val="left"/>
    </w:lvl>
    <w:lvl w:ilvl="8" w:tplc="B2888AD2">
      <w:numFmt w:val="decimal"/>
      <w:lvlText w:val=""/>
      <w:lvlJc w:val="left"/>
    </w:lvl>
  </w:abstractNum>
  <w:abstractNum w:abstractNumId="6" w15:restartNumberingAfterBreak="0">
    <w:nsid w:val="2B546F10"/>
    <w:multiLevelType w:val="hybridMultilevel"/>
    <w:tmpl w:val="3624513E"/>
    <w:lvl w:ilvl="0" w:tplc="080C000D">
      <w:start w:val="1"/>
      <w:numFmt w:val="bullet"/>
      <w:lvlText w:val=""/>
      <w:lvlJc w:val="left"/>
      <w:pPr>
        <w:ind w:left="1996" w:hanging="360"/>
      </w:pPr>
      <w:rPr>
        <w:rFonts w:ascii="Wingdings" w:hAnsi="Wingdings"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7" w15:restartNumberingAfterBreak="0">
    <w:nsid w:val="3B876D4B"/>
    <w:multiLevelType w:val="hybridMultilevel"/>
    <w:tmpl w:val="28AA76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D61A40"/>
    <w:multiLevelType w:val="hybridMultilevel"/>
    <w:tmpl w:val="1ACC85BA"/>
    <w:lvl w:ilvl="0" w:tplc="7DF6AF28">
      <w:numFmt w:val="bullet"/>
      <w:lvlText w:val="-"/>
      <w:lvlJc w:val="left"/>
      <w:pPr>
        <w:ind w:left="720" w:hanging="360"/>
      </w:pPr>
      <w:rPr>
        <w:rFonts w:ascii="Arial" w:eastAsia="Arial" w:hAnsi="Arial" w:cs="Arial" w:hint="default"/>
        <w:i w:val="0"/>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4E82CD0"/>
    <w:multiLevelType w:val="hybridMultilevel"/>
    <w:tmpl w:val="DF5AFFF4"/>
    <w:lvl w:ilvl="0" w:tplc="D0225A98">
      <w:start w:val="1"/>
      <w:numFmt w:val="decimal"/>
      <w:lvlText w:val="%1."/>
      <w:lvlJc w:val="left"/>
      <w:pPr>
        <w:ind w:left="1636" w:hanging="360"/>
      </w:pPr>
      <w:rPr>
        <w:rFonts w:asciiTheme="minorHAnsi" w:eastAsiaTheme="minorHAnsi" w:hAnsiTheme="minorHAnsi" w:cstheme="minorBidi" w:hint="default"/>
        <w:b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15:restartNumberingAfterBreak="0">
    <w:nsid w:val="46E87CCD"/>
    <w:multiLevelType w:val="hybridMultilevel"/>
    <w:tmpl w:val="77603936"/>
    <w:lvl w:ilvl="0" w:tplc="60180A1C">
      <w:start w:val="3"/>
      <w:numFmt w:val="upperLetter"/>
      <w:lvlText w:val="%1."/>
      <w:lvlJc w:val="left"/>
    </w:lvl>
    <w:lvl w:ilvl="1" w:tplc="40FC8680">
      <w:start w:val="1"/>
      <w:numFmt w:val="bullet"/>
      <w:lvlText w:val="-"/>
      <w:lvlJc w:val="left"/>
    </w:lvl>
    <w:lvl w:ilvl="2" w:tplc="4B4859DE">
      <w:numFmt w:val="decimal"/>
      <w:lvlText w:val=""/>
      <w:lvlJc w:val="left"/>
    </w:lvl>
    <w:lvl w:ilvl="3" w:tplc="0304EDCE">
      <w:numFmt w:val="decimal"/>
      <w:lvlText w:val=""/>
      <w:lvlJc w:val="left"/>
    </w:lvl>
    <w:lvl w:ilvl="4" w:tplc="783AE632">
      <w:numFmt w:val="decimal"/>
      <w:lvlText w:val=""/>
      <w:lvlJc w:val="left"/>
    </w:lvl>
    <w:lvl w:ilvl="5" w:tplc="96BC546C">
      <w:numFmt w:val="decimal"/>
      <w:lvlText w:val=""/>
      <w:lvlJc w:val="left"/>
    </w:lvl>
    <w:lvl w:ilvl="6" w:tplc="1C82136E">
      <w:numFmt w:val="decimal"/>
      <w:lvlText w:val=""/>
      <w:lvlJc w:val="left"/>
    </w:lvl>
    <w:lvl w:ilvl="7" w:tplc="D2B4F048">
      <w:numFmt w:val="decimal"/>
      <w:lvlText w:val=""/>
      <w:lvlJc w:val="left"/>
    </w:lvl>
    <w:lvl w:ilvl="8" w:tplc="C3B6A2C4">
      <w:numFmt w:val="decimal"/>
      <w:lvlText w:val=""/>
      <w:lvlJc w:val="left"/>
    </w:lvl>
  </w:abstractNum>
  <w:abstractNum w:abstractNumId="11" w15:restartNumberingAfterBreak="0">
    <w:nsid w:val="48506370"/>
    <w:multiLevelType w:val="hybridMultilevel"/>
    <w:tmpl w:val="1D884E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AA56B97"/>
    <w:multiLevelType w:val="hybridMultilevel"/>
    <w:tmpl w:val="800CED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AE44E49"/>
    <w:multiLevelType w:val="hybridMultilevel"/>
    <w:tmpl w:val="34D0848C"/>
    <w:lvl w:ilvl="0" w:tplc="FFFFFFFF">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B931274"/>
    <w:multiLevelType w:val="hybridMultilevel"/>
    <w:tmpl w:val="4F3052EA"/>
    <w:lvl w:ilvl="0" w:tplc="FFFFFFFF">
      <w:start w:val="5"/>
      <w:numFmt w:val="bullet"/>
      <w:lvlText w:val="-"/>
      <w:lvlJc w:val="left"/>
      <w:pPr>
        <w:tabs>
          <w:tab w:val="num" w:pos="2912"/>
        </w:tabs>
        <w:ind w:left="2912" w:hanging="360"/>
      </w:pPr>
      <w:rPr>
        <w:rFonts w:ascii="Times New Roman" w:eastAsia="Times New Roman" w:hAnsi="Times New Roman" w:cs="Times New Roman" w:hint="default"/>
      </w:rPr>
    </w:lvl>
    <w:lvl w:ilvl="1" w:tplc="FFFFFFFF">
      <w:start w:val="1"/>
      <w:numFmt w:val="bullet"/>
      <w:lvlText w:val=""/>
      <w:lvlJc w:val="left"/>
      <w:pPr>
        <w:tabs>
          <w:tab w:val="num" w:pos="2490"/>
        </w:tabs>
        <w:ind w:left="2490" w:hanging="360"/>
      </w:pPr>
      <w:rPr>
        <w:rFonts w:ascii="Wingdings" w:hAnsi="Wingdings"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15" w15:restartNumberingAfterBreak="0">
    <w:nsid w:val="539A7254"/>
    <w:multiLevelType w:val="hybridMultilevel"/>
    <w:tmpl w:val="5D38AF7A"/>
    <w:lvl w:ilvl="0" w:tplc="3A321EAE">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58F099F"/>
    <w:multiLevelType w:val="hybridMultilevel"/>
    <w:tmpl w:val="7230403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8130E7D"/>
    <w:multiLevelType w:val="hybridMultilevel"/>
    <w:tmpl w:val="8720768A"/>
    <w:lvl w:ilvl="0" w:tplc="2E4A2602">
      <w:start w:val="1"/>
      <w:numFmt w:val="lowerLetter"/>
      <w:lvlText w:val="%1)"/>
      <w:lvlJc w:val="left"/>
      <w:pPr>
        <w:ind w:left="1996" w:hanging="360"/>
      </w:pPr>
      <w:rPr>
        <w:rFonts w:hint="default"/>
      </w:rPr>
    </w:lvl>
    <w:lvl w:ilvl="1" w:tplc="080C0019" w:tentative="1">
      <w:start w:val="1"/>
      <w:numFmt w:val="lowerLetter"/>
      <w:lvlText w:val="%2."/>
      <w:lvlJc w:val="left"/>
      <w:pPr>
        <w:ind w:left="2716" w:hanging="360"/>
      </w:pPr>
    </w:lvl>
    <w:lvl w:ilvl="2" w:tplc="080C001B" w:tentative="1">
      <w:start w:val="1"/>
      <w:numFmt w:val="lowerRoman"/>
      <w:lvlText w:val="%3."/>
      <w:lvlJc w:val="right"/>
      <w:pPr>
        <w:ind w:left="3436" w:hanging="180"/>
      </w:pPr>
    </w:lvl>
    <w:lvl w:ilvl="3" w:tplc="080C000F" w:tentative="1">
      <w:start w:val="1"/>
      <w:numFmt w:val="decimal"/>
      <w:lvlText w:val="%4."/>
      <w:lvlJc w:val="left"/>
      <w:pPr>
        <w:ind w:left="4156" w:hanging="360"/>
      </w:pPr>
    </w:lvl>
    <w:lvl w:ilvl="4" w:tplc="080C0019" w:tentative="1">
      <w:start w:val="1"/>
      <w:numFmt w:val="lowerLetter"/>
      <w:lvlText w:val="%5."/>
      <w:lvlJc w:val="left"/>
      <w:pPr>
        <w:ind w:left="4876" w:hanging="360"/>
      </w:pPr>
    </w:lvl>
    <w:lvl w:ilvl="5" w:tplc="080C001B" w:tentative="1">
      <w:start w:val="1"/>
      <w:numFmt w:val="lowerRoman"/>
      <w:lvlText w:val="%6."/>
      <w:lvlJc w:val="right"/>
      <w:pPr>
        <w:ind w:left="5596" w:hanging="180"/>
      </w:pPr>
    </w:lvl>
    <w:lvl w:ilvl="6" w:tplc="080C000F" w:tentative="1">
      <w:start w:val="1"/>
      <w:numFmt w:val="decimal"/>
      <w:lvlText w:val="%7."/>
      <w:lvlJc w:val="left"/>
      <w:pPr>
        <w:ind w:left="6316" w:hanging="360"/>
      </w:pPr>
    </w:lvl>
    <w:lvl w:ilvl="7" w:tplc="080C0019" w:tentative="1">
      <w:start w:val="1"/>
      <w:numFmt w:val="lowerLetter"/>
      <w:lvlText w:val="%8."/>
      <w:lvlJc w:val="left"/>
      <w:pPr>
        <w:ind w:left="7036" w:hanging="360"/>
      </w:pPr>
    </w:lvl>
    <w:lvl w:ilvl="8" w:tplc="080C001B" w:tentative="1">
      <w:start w:val="1"/>
      <w:numFmt w:val="lowerRoman"/>
      <w:lvlText w:val="%9."/>
      <w:lvlJc w:val="right"/>
      <w:pPr>
        <w:ind w:left="7756" w:hanging="180"/>
      </w:pPr>
    </w:lvl>
  </w:abstractNum>
  <w:abstractNum w:abstractNumId="18" w15:restartNumberingAfterBreak="0">
    <w:nsid w:val="58836273"/>
    <w:multiLevelType w:val="hybridMultilevel"/>
    <w:tmpl w:val="9D76561A"/>
    <w:lvl w:ilvl="0" w:tplc="D4904FE0">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00B410E"/>
    <w:multiLevelType w:val="hybridMultilevel"/>
    <w:tmpl w:val="073A74F2"/>
    <w:lvl w:ilvl="0" w:tplc="F65257BC">
      <w:start w:val="1"/>
      <w:numFmt w:val="bullet"/>
      <w:lvlText w:val="-"/>
      <w:lvlJc w:val="left"/>
      <w:pPr>
        <w:ind w:left="980" w:hanging="360"/>
      </w:pPr>
    </w:lvl>
    <w:lvl w:ilvl="1" w:tplc="080C0003" w:tentative="1">
      <w:start w:val="1"/>
      <w:numFmt w:val="bullet"/>
      <w:lvlText w:val="o"/>
      <w:lvlJc w:val="left"/>
      <w:pPr>
        <w:ind w:left="1700" w:hanging="360"/>
      </w:pPr>
      <w:rPr>
        <w:rFonts w:ascii="Courier New" w:hAnsi="Courier New" w:cs="Courier New" w:hint="default"/>
      </w:rPr>
    </w:lvl>
    <w:lvl w:ilvl="2" w:tplc="080C0005" w:tentative="1">
      <w:start w:val="1"/>
      <w:numFmt w:val="bullet"/>
      <w:lvlText w:val=""/>
      <w:lvlJc w:val="left"/>
      <w:pPr>
        <w:ind w:left="2420" w:hanging="360"/>
      </w:pPr>
      <w:rPr>
        <w:rFonts w:ascii="Wingdings" w:hAnsi="Wingdings" w:hint="default"/>
      </w:rPr>
    </w:lvl>
    <w:lvl w:ilvl="3" w:tplc="080C0001" w:tentative="1">
      <w:start w:val="1"/>
      <w:numFmt w:val="bullet"/>
      <w:lvlText w:val=""/>
      <w:lvlJc w:val="left"/>
      <w:pPr>
        <w:ind w:left="3140" w:hanging="360"/>
      </w:pPr>
      <w:rPr>
        <w:rFonts w:ascii="Symbol" w:hAnsi="Symbol" w:hint="default"/>
      </w:rPr>
    </w:lvl>
    <w:lvl w:ilvl="4" w:tplc="080C0003" w:tentative="1">
      <w:start w:val="1"/>
      <w:numFmt w:val="bullet"/>
      <w:lvlText w:val="o"/>
      <w:lvlJc w:val="left"/>
      <w:pPr>
        <w:ind w:left="3860" w:hanging="360"/>
      </w:pPr>
      <w:rPr>
        <w:rFonts w:ascii="Courier New" w:hAnsi="Courier New" w:cs="Courier New" w:hint="default"/>
      </w:rPr>
    </w:lvl>
    <w:lvl w:ilvl="5" w:tplc="080C0005" w:tentative="1">
      <w:start w:val="1"/>
      <w:numFmt w:val="bullet"/>
      <w:lvlText w:val=""/>
      <w:lvlJc w:val="left"/>
      <w:pPr>
        <w:ind w:left="4580" w:hanging="360"/>
      </w:pPr>
      <w:rPr>
        <w:rFonts w:ascii="Wingdings" w:hAnsi="Wingdings" w:hint="default"/>
      </w:rPr>
    </w:lvl>
    <w:lvl w:ilvl="6" w:tplc="080C0001" w:tentative="1">
      <w:start w:val="1"/>
      <w:numFmt w:val="bullet"/>
      <w:lvlText w:val=""/>
      <w:lvlJc w:val="left"/>
      <w:pPr>
        <w:ind w:left="5300" w:hanging="360"/>
      </w:pPr>
      <w:rPr>
        <w:rFonts w:ascii="Symbol" w:hAnsi="Symbol" w:hint="default"/>
      </w:rPr>
    </w:lvl>
    <w:lvl w:ilvl="7" w:tplc="080C0003" w:tentative="1">
      <w:start w:val="1"/>
      <w:numFmt w:val="bullet"/>
      <w:lvlText w:val="o"/>
      <w:lvlJc w:val="left"/>
      <w:pPr>
        <w:ind w:left="6020" w:hanging="360"/>
      </w:pPr>
      <w:rPr>
        <w:rFonts w:ascii="Courier New" w:hAnsi="Courier New" w:cs="Courier New" w:hint="default"/>
      </w:rPr>
    </w:lvl>
    <w:lvl w:ilvl="8" w:tplc="080C0005" w:tentative="1">
      <w:start w:val="1"/>
      <w:numFmt w:val="bullet"/>
      <w:lvlText w:val=""/>
      <w:lvlJc w:val="left"/>
      <w:pPr>
        <w:ind w:left="6740" w:hanging="360"/>
      </w:pPr>
      <w:rPr>
        <w:rFonts w:ascii="Wingdings" w:hAnsi="Wingdings" w:hint="default"/>
      </w:rPr>
    </w:lvl>
  </w:abstractNum>
  <w:abstractNum w:abstractNumId="20" w15:restartNumberingAfterBreak="0">
    <w:nsid w:val="687A4F68"/>
    <w:multiLevelType w:val="hybridMultilevel"/>
    <w:tmpl w:val="35F8FA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9147CCB"/>
    <w:multiLevelType w:val="hybridMultilevel"/>
    <w:tmpl w:val="800EF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B04022"/>
    <w:multiLevelType w:val="hybridMultilevel"/>
    <w:tmpl w:val="0E60FC3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DD13E53"/>
    <w:multiLevelType w:val="hybridMultilevel"/>
    <w:tmpl w:val="4C444AA6"/>
    <w:lvl w:ilvl="0" w:tplc="8E4EE178">
      <w:start w:val="1"/>
      <w:numFmt w:val="decimal"/>
      <w:lvlText w:val="%1."/>
      <w:lvlJc w:val="left"/>
      <w:pPr>
        <w:ind w:left="2345" w:hanging="360"/>
      </w:pPr>
      <w:rPr>
        <w:rFonts w:hint="default"/>
      </w:rPr>
    </w:lvl>
    <w:lvl w:ilvl="1" w:tplc="080C0019" w:tentative="1">
      <w:start w:val="1"/>
      <w:numFmt w:val="lowerLetter"/>
      <w:lvlText w:val="%2."/>
      <w:lvlJc w:val="left"/>
      <w:pPr>
        <w:ind w:left="3065" w:hanging="360"/>
      </w:pPr>
    </w:lvl>
    <w:lvl w:ilvl="2" w:tplc="080C001B" w:tentative="1">
      <w:start w:val="1"/>
      <w:numFmt w:val="lowerRoman"/>
      <w:lvlText w:val="%3."/>
      <w:lvlJc w:val="right"/>
      <w:pPr>
        <w:ind w:left="3785" w:hanging="180"/>
      </w:pPr>
    </w:lvl>
    <w:lvl w:ilvl="3" w:tplc="080C000F" w:tentative="1">
      <w:start w:val="1"/>
      <w:numFmt w:val="decimal"/>
      <w:lvlText w:val="%4."/>
      <w:lvlJc w:val="left"/>
      <w:pPr>
        <w:ind w:left="4505" w:hanging="360"/>
      </w:pPr>
    </w:lvl>
    <w:lvl w:ilvl="4" w:tplc="080C0019" w:tentative="1">
      <w:start w:val="1"/>
      <w:numFmt w:val="lowerLetter"/>
      <w:lvlText w:val="%5."/>
      <w:lvlJc w:val="left"/>
      <w:pPr>
        <w:ind w:left="5225" w:hanging="360"/>
      </w:pPr>
    </w:lvl>
    <w:lvl w:ilvl="5" w:tplc="080C001B" w:tentative="1">
      <w:start w:val="1"/>
      <w:numFmt w:val="lowerRoman"/>
      <w:lvlText w:val="%6."/>
      <w:lvlJc w:val="right"/>
      <w:pPr>
        <w:ind w:left="5945" w:hanging="180"/>
      </w:pPr>
    </w:lvl>
    <w:lvl w:ilvl="6" w:tplc="080C000F" w:tentative="1">
      <w:start w:val="1"/>
      <w:numFmt w:val="decimal"/>
      <w:lvlText w:val="%7."/>
      <w:lvlJc w:val="left"/>
      <w:pPr>
        <w:ind w:left="6665" w:hanging="360"/>
      </w:pPr>
    </w:lvl>
    <w:lvl w:ilvl="7" w:tplc="080C0019" w:tentative="1">
      <w:start w:val="1"/>
      <w:numFmt w:val="lowerLetter"/>
      <w:lvlText w:val="%8."/>
      <w:lvlJc w:val="left"/>
      <w:pPr>
        <w:ind w:left="7385" w:hanging="360"/>
      </w:pPr>
    </w:lvl>
    <w:lvl w:ilvl="8" w:tplc="080C001B" w:tentative="1">
      <w:start w:val="1"/>
      <w:numFmt w:val="lowerRoman"/>
      <w:lvlText w:val="%9."/>
      <w:lvlJc w:val="right"/>
      <w:pPr>
        <w:ind w:left="8105" w:hanging="180"/>
      </w:pPr>
    </w:lvl>
  </w:abstractNum>
  <w:abstractNum w:abstractNumId="24" w15:restartNumberingAfterBreak="0">
    <w:nsid w:val="792D0AFD"/>
    <w:multiLevelType w:val="hybridMultilevel"/>
    <w:tmpl w:val="EB9E8C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2"/>
  </w:num>
  <w:num w:numId="4">
    <w:abstractNumId w:val="24"/>
  </w:num>
  <w:num w:numId="5">
    <w:abstractNumId w:val="11"/>
  </w:num>
  <w:num w:numId="6">
    <w:abstractNumId w:val="16"/>
  </w:num>
  <w:num w:numId="7">
    <w:abstractNumId w:val="20"/>
  </w:num>
  <w:num w:numId="8">
    <w:abstractNumId w:val="7"/>
  </w:num>
  <w:num w:numId="9">
    <w:abstractNumId w:val="2"/>
  </w:num>
  <w:num w:numId="10">
    <w:abstractNumId w:val="21"/>
  </w:num>
  <w:num w:numId="11">
    <w:abstractNumId w:val="1"/>
  </w:num>
  <w:num w:numId="12">
    <w:abstractNumId w:val="5"/>
  </w:num>
  <w:num w:numId="13">
    <w:abstractNumId w:val="10"/>
  </w:num>
  <w:num w:numId="14">
    <w:abstractNumId w:val="8"/>
  </w:num>
  <w:num w:numId="15">
    <w:abstractNumId w:val="19"/>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9"/>
  </w:num>
  <w:num w:numId="20">
    <w:abstractNumId w:val="17"/>
  </w:num>
  <w:num w:numId="21">
    <w:abstractNumId w:val="23"/>
  </w:num>
  <w:num w:numId="22">
    <w:abstractNumId w:val="14"/>
  </w:num>
  <w:num w:numId="23">
    <w:abstractNumId w:val="13"/>
  </w:num>
  <w:num w:numId="24">
    <w:abstractNumId w:val="22"/>
  </w:num>
  <w:num w:numId="25">
    <w:abstractNumId w:val="0"/>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6E"/>
    <w:rsid w:val="00000EC8"/>
    <w:rsid w:val="00005FDF"/>
    <w:rsid w:val="000114BA"/>
    <w:rsid w:val="000121F5"/>
    <w:rsid w:val="0001265C"/>
    <w:rsid w:val="00014950"/>
    <w:rsid w:val="00014E25"/>
    <w:rsid w:val="00015E99"/>
    <w:rsid w:val="00020757"/>
    <w:rsid w:val="0002253C"/>
    <w:rsid w:val="00043B21"/>
    <w:rsid w:val="00047A04"/>
    <w:rsid w:val="000550E8"/>
    <w:rsid w:val="000630EA"/>
    <w:rsid w:val="00064924"/>
    <w:rsid w:val="0009188B"/>
    <w:rsid w:val="000962AD"/>
    <w:rsid w:val="00096B9E"/>
    <w:rsid w:val="00097661"/>
    <w:rsid w:val="000A2515"/>
    <w:rsid w:val="000B1E97"/>
    <w:rsid w:val="000C52F9"/>
    <w:rsid w:val="000C5BA6"/>
    <w:rsid w:val="000E2C54"/>
    <w:rsid w:val="000E4806"/>
    <w:rsid w:val="000E6037"/>
    <w:rsid w:val="0010420E"/>
    <w:rsid w:val="00126D9F"/>
    <w:rsid w:val="00143025"/>
    <w:rsid w:val="001540FB"/>
    <w:rsid w:val="001601E9"/>
    <w:rsid w:val="001622A3"/>
    <w:rsid w:val="0016561A"/>
    <w:rsid w:val="001765AD"/>
    <w:rsid w:val="00180E14"/>
    <w:rsid w:val="001858B9"/>
    <w:rsid w:val="00190F8C"/>
    <w:rsid w:val="001939C2"/>
    <w:rsid w:val="00193F85"/>
    <w:rsid w:val="00194A79"/>
    <w:rsid w:val="001A33B2"/>
    <w:rsid w:val="001B5F2B"/>
    <w:rsid w:val="001C3985"/>
    <w:rsid w:val="001D31F1"/>
    <w:rsid w:val="001D716A"/>
    <w:rsid w:val="001E2BD1"/>
    <w:rsid w:val="00200BF8"/>
    <w:rsid w:val="002034DC"/>
    <w:rsid w:val="00205108"/>
    <w:rsid w:val="00207B57"/>
    <w:rsid w:val="00212AB7"/>
    <w:rsid w:val="00213E22"/>
    <w:rsid w:val="00217A26"/>
    <w:rsid w:val="00224111"/>
    <w:rsid w:val="0024409F"/>
    <w:rsid w:val="00250C56"/>
    <w:rsid w:val="00255B36"/>
    <w:rsid w:val="0026461B"/>
    <w:rsid w:val="00287A1F"/>
    <w:rsid w:val="0029321C"/>
    <w:rsid w:val="002A5D5C"/>
    <w:rsid w:val="002A75B3"/>
    <w:rsid w:val="002B271A"/>
    <w:rsid w:val="002C555B"/>
    <w:rsid w:val="002F6385"/>
    <w:rsid w:val="003030A5"/>
    <w:rsid w:val="0030676F"/>
    <w:rsid w:val="003101E6"/>
    <w:rsid w:val="003258BD"/>
    <w:rsid w:val="003271B5"/>
    <w:rsid w:val="00334840"/>
    <w:rsid w:val="00342D17"/>
    <w:rsid w:val="003442F7"/>
    <w:rsid w:val="003607F6"/>
    <w:rsid w:val="003737CD"/>
    <w:rsid w:val="003867A7"/>
    <w:rsid w:val="0039097C"/>
    <w:rsid w:val="003910F7"/>
    <w:rsid w:val="003A2311"/>
    <w:rsid w:val="003A6361"/>
    <w:rsid w:val="003A76F8"/>
    <w:rsid w:val="003B49C2"/>
    <w:rsid w:val="003B4EFA"/>
    <w:rsid w:val="003D30AC"/>
    <w:rsid w:val="003D31DE"/>
    <w:rsid w:val="003E29B5"/>
    <w:rsid w:val="003F3B50"/>
    <w:rsid w:val="00411CCA"/>
    <w:rsid w:val="00426B0E"/>
    <w:rsid w:val="0044180F"/>
    <w:rsid w:val="00446DF5"/>
    <w:rsid w:val="00447EB6"/>
    <w:rsid w:val="0045363C"/>
    <w:rsid w:val="00465CB0"/>
    <w:rsid w:val="0048090F"/>
    <w:rsid w:val="004819A0"/>
    <w:rsid w:val="004862A6"/>
    <w:rsid w:val="004B791E"/>
    <w:rsid w:val="004D356A"/>
    <w:rsid w:val="004D77B1"/>
    <w:rsid w:val="004E2BE2"/>
    <w:rsid w:val="004E3CD2"/>
    <w:rsid w:val="004F2F91"/>
    <w:rsid w:val="00516836"/>
    <w:rsid w:val="00523382"/>
    <w:rsid w:val="00525528"/>
    <w:rsid w:val="00525BDB"/>
    <w:rsid w:val="00530DF4"/>
    <w:rsid w:val="00532090"/>
    <w:rsid w:val="00547C17"/>
    <w:rsid w:val="00557BD2"/>
    <w:rsid w:val="00567A68"/>
    <w:rsid w:val="00585C96"/>
    <w:rsid w:val="00593C39"/>
    <w:rsid w:val="0059476E"/>
    <w:rsid w:val="00596282"/>
    <w:rsid w:val="005B5CFA"/>
    <w:rsid w:val="005B7502"/>
    <w:rsid w:val="005D493D"/>
    <w:rsid w:val="005E6B6F"/>
    <w:rsid w:val="005F3E1D"/>
    <w:rsid w:val="005F4AE6"/>
    <w:rsid w:val="006053BC"/>
    <w:rsid w:val="00620E63"/>
    <w:rsid w:val="006258C9"/>
    <w:rsid w:val="00627921"/>
    <w:rsid w:val="0063452C"/>
    <w:rsid w:val="006706FB"/>
    <w:rsid w:val="00681897"/>
    <w:rsid w:val="00682A24"/>
    <w:rsid w:val="006A1591"/>
    <w:rsid w:val="006A2AB5"/>
    <w:rsid w:val="006A43E3"/>
    <w:rsid w:val="006A6D41"/>
    <w:rsid w:val="006B6379"/>
    <w:rsid w:val="006C0487"/>
    <w:rsid w:val="006D12F9"/>
    <w:rsid w:val="006D3F8A"/>
    <w:rsid w:val="006E35F2"/>
    <w:rsid w:val="006E425D"/>
    <w:rsid w:val="006E46C5"/>
    <w:rsid w:val="006E5637"/>
    <w:rsid w:val="007007F1"/>
    <w:rsid w:val="007138F4"/>
    <w:rsid w:val="00721628"/>
    <w:rsid w:val="00742EE6"/>
    <w:rsid w:val="00743B27"/>
    <w:rsid w:val="00754016"/>
    <w:rsid w:val="00757688"/>
    <w:rsid w:val="0076615F"/>
    <w:rsid w:val="007702F8"/>
    <w:rsid w:val="007713C1"/>
    <w:rsid w:val="00775177"/>
    <w:rsid w:val="007C74F9"/>
    <w:rsid w:val="007D77B3"/>
    <w:rsid w:val="007E724A"/>
    <w:rsid w:val="0082203B"/>
    <w:rsid w:val="00833CD5"/>
    <w:rsid w:val="00842010"/>
    <w:rsid w:val="00853001"/>
    <w:rsid w:val="00872BB3"/>
    <w:rsid w:val="00875E9A"/>
    <w:rsid w:val="00890CE3"/>
    <w:rsid w:val="00896F1C"/>
    <w:rsid w:val="008B142D"/>
    <w:rsid w:val="008B3502"/>
    <w:rsid w:val="008C20B4"/>
    <w:rsid w:val="008C7B1A"/>
    <w:rsid w:val="008E76F1"/>
    <w:rsid w:val="00910E84"/>
    <w:rsid w:val="00913D7F"/>
    <w:rsid w:val="0091515B"/>
    <w:rsid w:val="00936238"/>
    <w:rsid w:val="00942185"/>
    <w:rsid w:val="00947185"/>
    <w:rsid w:val="00951262"/>
    <w:rsid w:val="0096386E"/>
    <w:rsid w:val="00972984"/>
    <w:rsid w:val="00973561"/>
    <w:rsid w:val="00981556"/>
    <w:rsid w:val="00997C21"/>
    <w:rsid w:val="009A215B"/>
    <w:rsid w:val="009A260D"/>
    <w:rsid w:val="009A4321"/>
    <w:rsid w:val="009C41DD"/>
    <w:rsid w:val="009C5FA9"/>
    <w:rsid w:val="009C6A84"/>
    <w:rsid w:val="009D5798"/>
    <w:rsid w:val="009D76AB"/>
    <w:rsid w:val="009E3009"/>
    <w:rsid w:val="009E57C9"/>
    <w:rsid w:val="009F2BF3"/>
    <w:rsid w:val="00A020E2"/>
    <w:rsid w:val="00A03A50"/>
    <w:rsid w:val="00A04515"/>
    <w:rsid w:val="00A05C72"/>
    <w:rsid w:val="00A416A6"/>
    <w:rsid w:val="00A575B7"/>
    <w:rsid w:val="00A6654A"/>
    <w:rsid w:val="00A72891"/>
    <w:rsid w:val="00A826A9"/>
    <w:rsid w:val="00A82A76"/>
    <w:rsid w:val="00A85914"/>
    <w:rsid w:val="00A859FD"/>
    <w:rsid w:val="00A8651A"/>
    <w:rsid w:val="00A922C1"/>
    <w:rsid w:val="00A9312F"/>
    <w:rsid w:val="00AA0277"/>
    <w:rsid w:val="00AB2944"/>
    <w:rsid w:val="00AB3943"/>
    <w:rsid w:val="00AB7254"/>
    <w:rsid w:val="00AB789D"/>
    <w:rsid w:val="00AB7D83"/>
    <w:rsid w:val="00AC2974"/>
    <w:rsid w:val="00AC60A7"/>
    <w:rsid w:val="00AC78AE"/>
    <w:rsid w:val="00AE3589"/>
    <w:rsid w:val="00AF25AC"/>
    <w:rsid w:val="00B048B3"/>
    <w:rsid w:val="00B205FA"/>
    <w:rsid w:val="00B23B26"/>
    <w:rsid w:val="00B25764"/>
    <w:rsid w:val="00B34ED4"/>
    <w:rsid w:val="00B36DD6"/>
    <w:rsid w:val="00B370CB"/>
    <w:rsid w:val="00B42858"/>
    <w:rsid w:val="00B42B98"/>
    <w:rsid w:val="00B522BD"/>
    <w:rsid w:val="00B61DAE"/>
    <w:rsid w:val="00B765F2"/>
    <w:rsid w:val="00BA1491"/>
    <w:rsid w:val="00BA189F"/>
    <w:rsid w:val="00BA4461"/>
    <w:rsid w:val="00BB08D5"/>
    <w:rsid w:val="00BB14FB"/>
    <w:rsid w:val="00BB1756"/>
    <w:rsid w:val="00BC59FE"/>
    <w:rsid w:val="00BC6796"/>
    <w:rsid w:val="00BE047C"/>
    <w:rsid w:val="00BF0C55"/>
    <w:rsid w:val="00C01C15"/>
    <w:rsid w:val="00C11EB9"/>
    <w:rsid w:val="00C12DC5"/>
    <w:rsid w:val="00C50D7F"/>
    <w:rsid w:val="00C53A82"/>
    <w:rsid w:val="00C562C7"/>
    <w:rsid w:val="00C74669"/>
    <w:rsid w:val="00C9191A"/>
    <w:rsid w:val="00C93088"/>
    <w:rsid w:val="00C967CB"/>
    <w:rsid w:val="00CA665D"/>
    <w:rsid w:val="00CC1275"/>
    <w:rsid w:val="00CD0756"/>
    <w:rsid w:val="00D06B43"/>
    <w:rsid w:val="00D2744B"/>
    <w:rsid w:val="00D338C8"/>
    <w:rsid w:val="00D45C11"/>
    <w:rsid w:val="00D45F47"/>
    <w:rsid w:val="00D55E7D"/>
    <w:rsid w:val="00D6753B"/>
    <w:rsid w:val="00D77E3C"/>
    <w:rsid w:val="00D80977"/>
    <w:rsid w:val="00D960BF"/>
    <w:rsid w:val="00DA593D"/>
    <w:rsid w:val="00DB693B"/>
    <w:rsid w:val="00DC5090"/>
    <w:rsid w:val="00DD2661"/>
    <w:rsid w:val="00DF08DF"/>
    <w:rsid w:val="00DF20D1"/>
    <w:rsid w:val="00E032CB"/>
    <w:rsid w:val="00E16A87"/>
    <w:rsid w:val="00E45FA5"/>
    <w:rsid w:val="00E471B4"/>
    <w:rsid w:val="00E56ACF"/>
    <w:rsid w:val="00E73C70"/>
    <w:rsid w:val="00E7631D"/>
    <w:rsid w:val="00E77FE1"/>
    <w:rsid w:val="00E86290"/>
    <w:rsid w:val="00E873C1"/>
    <w:rsid w:val="00E953C5"/>
    <w:rsid w:val="00E9663F"/>
    <w:rsid w:val="00EA150A"/>
    <w:rsid w:val="00EA4A35"/>
    <w:rsid w:val="00EC0F0D"/>
    <w:rsid w:val="00ED0455"/>
    <w:rsid w:val="00ED1DD1"/>
    <w:rsid w:val="00ED5BBA"/>
    <w:rsid w:val="00EF2AB1"/>
    <w:rsid w:val="00EF61F4"/>
    <w:rsid w:val="00F01205"/>
    <w:rsid w:val="00F01B76"/>
    <w:rsid w:val="00F01F2D"/>
    <w:rsid w:val="00F043CA"/>
    <w:rsid w:val="00F1271F"/>
    <w:rsid w:val="00F30292"/>
    <w:rsid w:val="00F42395"/>
    <w:rsid w:val="00F441BA"/>
    <w:rsid w:val="00F50FDF"/>
    <w:rsid w:val="00F62EDF"/>
    <w:rsid w:val="00FB6DB0"/>
    <w:rsid w:val="00FC03D7"/>
    <w:rsid w:val="00FC4207"/>
    <w:rsid w:val="00FD1FDC"/>
    <w:rsid w:val="00FE4D26"/>
    <w:rsid w:val="00FF571C"/>
    <w:rsid w:val="00FF5C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9D0DD"/>
  <w15:docId w15:val="{9DACE4F4-4DF5-42DC-B057-1E763963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6461B"/>
    <w:pPr>
      <w:autoSpaceDE w:val="0"/>
      <w:autoSpaceDN w:val="0"/>
      <w:adjustRightInd w:val="0"/>
      <w:spacing w:after="0" w:line="240" w:lineRule="auto"/>
    </w:pPr>
    <w:rPr>
      <w:rFonts w:ascii="Ebrima" w:hAnsi="Ebrima" w:cs="Ebrima"/>
      <w:color w:val="000000"/>
      <w:sz w:val="24"/>
      <w:szCs w:val="24"/>
    </w:rPr>
  </w:style>
  <w:style w:type="character" w:customStyle="1" w:styleId="A0">
    <w:name w:val="A0"/>
    <w:uiPriority w:val="99"/>
    <w:rsid w:val="0026461B"/>
    <w:rPr>
      <w:rFonts w:cs="Ebrima"/>
      <w:color w:val="000000"/>
      <w:sz w:val="16"/>
      <w:szCs w:val="16"/>
    </w:rPr>
  </w:style>
  <w:style w:type="paragraph" w:customStyle="1" w:styleId="Pa0">
    <w:name w:val="Pa0"/>
    <w:basedOn w:val="Default"/>
    <w:next w:val="Default"/>
    <w:uiPriority w:val="99"/>
    <w:rsid w:val="0026461B"/>
    <w:pPr>
      <w:spacing w:line="241" w:lineRule="atLeast"/>
    </w:pPr>
    <w:rPr>
      <w:rFonts w:cstheme="minorBidi"/>
      <w:color w:val="auto"/>
    </w:rPr>
  </w:style>
  <w:style w:type="paragraph" w:styleId="Paragraphedeliste">
    <w:name w:val="List Paragraph"/>
    <w:aliases w:val="Paragraphe + puce,Lettre d'introduction,List Paragraph1,Numbered paragraph 1,Paragraphe de liste1,tiret2"/>
    <w:basedOn w:val="Normal"/>
    <w:link w:val="ParagraphedelisteCar"/>
    <w:uiPriority w:val="34"/>
    <w:qFormat/>
    <w:rsid w:val="0026461B"/>
    <w:pPr>
      <w:ind w:left="720"/>
      <w:contextualSpacing/>
    </w:pPr>
  </w:style>
  <w:style w:type="table" w:styleId="Grilledutableau">
    <w:name w:val="Table Grid"/>
    <w:basedOn w:val="TableauNormal"/>
    <w:uiPriority w:val="59"/>
    <w:rsid w:val="0034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titre41">
    <w:name w:val="cms_titre_41"/>
    <w:basedOn w:val="Policepardfaut"/>
    <w:rsid w:val="006A43E3"/>
    <w:rPr>
      <w:rFonts w:ascii="Source Sans Pro" w:hAnsi="Source Sans Pro" w:hint="default"/>
      <w:b/>
      <w:bCs/>
      <w:i/>
      <w:iCs/>
      <w:color w:val="4C495A"/>
      <w:sz w:val="21"/>
      <w:szCs w:val="21"/>
    </w:rPr>
  </w:style>
  <w:style w:type="character" w:styleId="lev">
    <w:name w:val="Strong"/>
    <w:basedOn w:val="Policepardfaut"/>
    <w:uiPriority w:val="22"/>
    <w:qFormat/>
    <w:rsid w:val="006A43E3"/>
    <w:rPr>
      <w:b/>
      <w:bCs/>
    </w:rPr>
  </w:style>
  <w:style w:type="character" w:styleId="Lienhypertexte">
    <w:name w:val="Hyperlink"/>
    <w:basedOn w:val="Policepardfaut"/>
    <w:uiPriority w:val="99"/>
    <w:unhideWhenUsed/>
    <w:rsid w:val="007C74F9"/>
    <w:rPr>
      <w:color w:val="0000FF"/>
      <w:u w:val="single"/>
    </w:rPr>
  </w:style>
  <w:style w:type="paragraph" w:styleId="NormalWeb">
    <w:name w:val="Normal (Web)"/>
    <w:basedOn w:val="Normal"/>
    <w:uiPriority w:val="99"/>
    <w:unhideWhenUsed/>
    <w:rsid w:val="007C74F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print">
    <w:name w:val="noprint"/>
    <w:basedOn w:val="Policepardfaut"/>
    <w:rsid w:val="009E3009"/>
  </w:style>
  <w:style w:type="character" w:customStyle="1" w:styleId="ouvrage">
    <w:name w:val="ouvrage"/>
    <w:basedOn w:val="Policepardfaut"/>
    <w:rsid w:val="009E3009"/>
  </w:style>
  <w:style w:type="character" w:styleId="CitationHTML">
    <w:name w:val="HTML Cite"/>
    <w:basedOn w:val="Policepardfaut"/>
    <w:uiPriority w:val="99"/>
    <w:semiHidden/>
    <w:unhideWhenUsed/>
    <w:rsid w:val="009E3009"/>
    <w:rPr>
      <w:i/>
      <w:iCs/>
    </w:rPr>
  </w:style>
  <w:style w:type="character" w:customStyle="1" w:styleId="nowrap1">
    <w:name w:val="nowrap1"/>
    <w:basedOn w:val="Policepardfaut"/>
    <w:rsid w:val="009E3009"/>
  </w:style>
  <w:style w:type="paragraph" w:styleId="Textedebulles">
    <w:name w:val="Balloon Text"/>
    <w:basedOn w:val="Normal"/>
    <w:link w:val="TextedebullesCar"/>
    <w:uiPriority w:val="99"/>
    <w:semiHidden/>
    <w:unhideWhenUsed/>
    <w:rsid w:val="003E29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9B5"/>
    <w:rPr>
      <w:rFonts w:ascii="Tahoma" w:hAnsi="Tahoma" w:cs="Tahoma"/>
      <w:sz w:val="16"/>
      <w:szCs w:val="16"/>
    </w:rPr>
  </w:style>
  <w:style w:type="character" w:styleId="Marquedecommentaire">
    <w:name w:val="annotation reference"/>
    <w:basedOn w:val="Policepardfaut"/>
    <w:uiPriority w:val="99"/>
    <w:semiHidden/>
    <w:unhideWhenUsed/>
    <w:rsid w:val="007E724A"/>
    <w:rPr>
      <w:sz w:val="16"/>
      <w:szCs w:val="16"/>
    </w:rPr>
  </w:style>
  <w:style w:type="paragraph" w:styleId="Commentaire">
    <w:name w:val="annotation text"/>
    <w:basedOn w:val="Normal"/>
    <w:link w:val="CommentaireCar"/>
    <w:uiPriority w:val="99"/>
    <w:semiHidden/>
    <w:unhideWhenUsed/>
    <w:rsid w:val="007E724A"/>
    <w:pPr>
      <w:spacing w:line="240" w:lineRule="auto"/>
    </w:pPr>
    <w:rPr>
      <w:sz w:val="20"/>
      <w:szCs w:val="20"/>
    </w:rPr>
  </w:style>
  <w:style w:type="character" w:customStyle="1" w:styleId="CommentaireCar">
    <w:name w:val="Commentaire Car"/>
    <w:basedOn w:val="Policepardfaut"/>
    <w:link w:val="Commentaire"/>
    <w:uiPriority w:val="99"/>
    <w:semiHidden/>
    <w:rsid w:val="007E724A"/>
    <w:rPr>
      <w:sz w:val="20"/>
      <w:szCs w:val="20"/>
    </w:rPr>
  </w:style>
  <w:style w:type="paragraph" w:styleId="Objetducommentaire">
    <w:name w:val="annotation subject"/>
    <w:basedOn w:val="Commentaire"/>
    <w:next w:val="Commentaire"/>
    <w:link w:val="ObjetducommentaireCar"/>
    <w:uiPriority w:val="99"/>
    <w:semiHidden/>
    <w:unhideWhenUsed/>
    <w:rsid w:val="007E724A"/>
    <w:rPr>
      <w:b/>
      <w:bCs/>
    </w:rPr>
  </w:style>
  <w:style w:type="character" w:customStyle="1" w:styleId="ObjetducommentaireCar">
    <w:name w:val="Objet du commentaire Car"/>
    <w:basedOn w:val="CommentaireCar"/>
    <w:link w:val="Objetducommentaire"/>
    <w:uiPriority w:val="99"/>
    <w:semiHidden/>
    <w:rsid w:val="007E724A"/>
    <w:rPr>
      <w:b/>
      <w:bCs/>
      <w:sz w:val="20"/>
      <w:szCs w:val="20"/>
    </w:rPr>
  </w:style>
  <w:style w:type="character" w:styleId="Lienhypertextesuivivisit">
    <w:name w:val="FollowedHyperlink"/>
    <w:basedOn w:val="Policepardfaut"/>
    <w:uiPriority w:val="99"/>
    <w:semiHidden/>
    <w:unhideWhenUsed/>
    <w:rsid w:val="001B5F2B"/>
    <w:rPr>
      <w:color w:val="800080" w:themeColor="followedHyperlink"/>
      <w:u w:val="single"/>
    </w:rPr>
  </w:style>
  <w:style w:type="paragraph" w:styleId="En-tte">
    <w:name w:val="header"/>
    <w:basedOn w:val="Normal"/>
    <w:link w:val="En-tteCar"/>
    <w:unhideWhenUsed/>
    <w:rsid w:val="00681897"/>
    <w:pPr>
      <w:tabs>
        <w:tab w:val="center" w:pos="4536"/>
        <w:tab w:val="right" w:pos="9072"/>
      </w:tabs>
      <w:spacing w:after="0" w:line="240" w:lineRule="auto"/>
    </w:pPr>
  </w:style>
  <w:style w:type="character" w:customStyle="1" w:styleId="En-tteCar">
    <w:name w:val="En-tête Car"/>
    <w:basedOn w:val="Policepardfaut"/>
    <w:link w:val="En-tte"/>
    <w:rsid w:val="00681897"/>
  </w:style>
  <w:style w:type="paragraph" w:styleId="Pieddepage">
    <w:name w:val="footer"/>
    <w:basedOn w:val="Normal"/>
    <w:link w:val="PieddepageCar"/>
    <w:uiPriority w:val="99"/>
    <w:unhideWhenUsed/>
    <w:rsid w:val="006818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897"/>
  </w:style>
  <w:style w:type="paragraph" w:styleId="Notedebasdepage">
    <w:name w:val="footnote text"/>
    <w:basedOn w:val="Normal"/>
    <w:link w:val="NotedebasdepageCar"/>
    <w:unhideWhenUsed/>
    <w:rsid w:val="00DA593D"/>
    <w:pPr>
      <w:spacing w:after="0" w:line="240" w:lineRule="auto"/>
    </w:pPr>
    <w:rPr>
      <w:sz w:val="20"/>
      <w:szCs w:val="20"/>
    </w:rPr>
  </w:style>
  <w:style w:type="character" w:customStyle="1" w:styleId="NotedebasdepageCar">
    <w:name w:val="Note de bas de page Car"/>
    <w:basedOn w:val="Policepardfaut"/>
    <w:link w:val="Notedebasdepage"/>
    <w:rsid w:val="00DA593D"/>
    <w:rPr>
      <w:sz w:val="20"/>
      <w:szCs w:val="20"/>
    </w:rPr>
  </w:style>
  <w:style w:type="character" w:styleId="Appelnotedebasdep">
    <w:name w:val="footnote reference"/>
    <w:basedOn w:val="Policepardfaut"/>
    <w:uiPriority w:val="99"/>
    <w:unhideWhenUsed/>
    <w:rsid w:val="00DA593D"/>
    <w:rPr>
      <w:vertAlign w:val="superscript"/>
    </w:rPr>
  </w:style>
  <w:style w:type="paragraph" w:styleId="Titre">
    <w:name w:val="Title"/>
    <w:basedOn w:val="Normal"/>
    <w:link w:val="TitreCar"/>
    <w:qFormat/>
    <w:rsid w:val="00A82A76"/>
    <w:pPr>
      <w:widowControl w:val="0"/>
      <w:tabs>
        <w:tab w:val="left" w:pos="1700"/>
        <w:tab w:val="left" w:pos="5668"/>
      </w:tabs>
      <w:spacing w:after="0" w:line="240" w:lineRule="auto"/>
      <w:jc w:val="center"/>
    </w:pPr>
    <w:rPr>
      <w:rFonts w:ascii="Arial" w:eastAsia="Times New Roman" w:hAnsi="Arial" w:cs="Times New Roman"/>
      <w:b/>
      <w:snapToGrid w:val="0"/>
      <w:sz w:val="24"/>
      <w:szCs w:val="20"/>
      <w:lang w:val="fr-FR" w:eastAsia="fr-FR"/>
    </w:rPr>
  </w:style>
  <w:style w:type="character" w:customStyle="1" w:styleId="TitreCar">
    <w:name w:val="Titre Car"/>
    <w:basedOn w:val="Policepardfaut"/>
    <w:link w:val="Titre"/>
    <w:rsid w:val="00A82A76"/>
    <w:rPr>
      <w:rFonts w:ascii="Arial" w:eastAsia="Times New Roman" w:hAnsi="Arial" w:cs="Times New Roman"/>
      <w:b/>
      <w:snapToGrid w:val="0"/>
      <w:sz w:val="24"/>
      <w:szCs w:val="20"/>
      <w:lang w:val="fr-FR" w:eastAsia="fr-FR"/>
    </w:rPr>
  </w:style>
  <w:style w:type="paragraph" w:customStyle="1" w:styleId="CarCarCarCarCarCarCarCarCarCarCarCarCarCarCarCarCarCarCarCar1Car">
    <w:name w:val="Car Car Car Car Car Car Car Car Car Car Car Car Car Car Car Car Car Car Car Car1 Car"/>
    <w:basedOn w:val="Normal"/>
    <w:rsid w:val="00FF5C51"/>
    <w:pPr>
      <w:spacing w:after="160" w:line="240" w:lineRule="exact"/>
    </w:pPr>
    <w:rPr>
      <w:rFonts w:ascii="Tahoma" w:eastAsia="Times New Roman" w:hAnsi="Tahoma" w:cs="Times New Roman"/>
      <w:sz w:val="20"/>
      <w:szCs w:val="20"/>
      <w:lang w:val="en-US"/>
    </w:rPr>
  </w:style>
  <w:style w:type="paragraph" w:styleId="Liste3">
    <w:name w:val="List 3"/>
    <w:basedOn w:val="Normal"/>
    <w:rsid w:val="006C0487"/>
    <w:pPr>
      <w:spacing w:after="0" w:line="360" w:lineRule="auto"/>
      <w:ind w:left="849" w:hanging="283"/>
    </w:pPr>
    <w:rPr>
      <w:rFonts w:ascii="Arial" w:eastAsia="Times New Roman" w:hAnsi="Arial" w:cs="Times New Roman"/>
      <w:bCs/>
      <w:szCs w:val="24"/>
      <w:lang w:eastAsia="fr-FR"/>
    </w:rPr>
  </w:style>
  <w:style w:type="character" w:customStyle="1" w:styleId="ParagraphedelisteCar">
    <w:name w:val="Paragraphe de liste Car"/>
    <w:aliases w:val="Paragraphe + puce Car,Lettre d'introduction Car,List Paragraph1 Car,Numbered paragraph 1 Car,Paragraphe de liste1 Car,tiret2 Car"/>
    <w:link w:val="Paragraphedeliste"/>
    <w:uiPriority w:val="34"/>
    <w:rsid w:val="0059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046">
      <w:bodyDiv w:val="1"/>
      <w:marLeft w:val="0"/>
      <w:marRight w:val="0"/>
      <w:marTop w:val="0"/>
      <w:marBottom w:val="0"/>
      <w:divBdr>
        <w:top w:val="none" w:sz="0" w:space="0" w:color="auto"/>
        <w:left w:val="none" w:sz="0" w:space="0" w:color="auto"/>
        <w:bottom w:val="none" w:sz="0" w:space="0" w:color="auto"/>
        <w:right w:val="none" w:sz="0" w:space="0" w:color="auto"/>
      </w:divBdr>
      <w:divsChild>
        <w:div w:id="69162447">
          <w:marLeft w:val="0"/>
          <w:marRight w:val="0"/>
          <w:marTop w:val="0"/>
          <w:marBottom w:val="0"/>
          <w:divBdr>
            <w:top w:val="none" w:sz="0" w:space="0" w:color="auto"/>
            <w:left w:val="none" w:sz="0" w:space="0" w:color="auto"/>
            <w:bottom w:val="none" w:sz="0" w:space="0" w:color="auto"/>
            <w:right w:val="none" w:sz="0" w:space="0" w:color="auto"/>
          </w:divBdr>
          <w:divsChild>
            <w:div w:id="412554825">
              <w:marLeft w:val="0"/>
              <w:marRight w:val="0"/>
              <w:marTop w:val="0"/>
              <w:marBottom w:val="0"/>
              <w:divBdr>
                <w:top w:val="none" w:sz="0" w:space="0" w:color="auto"/>
                <w:left w:val="single" w:sz="6" w:space="18" w:color="999999"/>
                <w:bottom w:val="none" w:sz="0" w:space="0" w:color="auto"/>
                <w:right w:val="none" w:sz="0" w:space="0" w:color="auto"/>
              </w:divBdr>
            </w:div>
          </w:divsChild>
        </w:div>
      </w:divsChild>
    </w:div>
    <w:div w:id="17514308">
      <w:bodyDiv w:val="1"/>
      <w:marLeft w:val="0"/>
      <w:marRight w:val="0"/>
      <w:marTop w:val="0"/>
      <w:marBottom w:val="0"/>
      <w:divBdr>
        <w:top w:val="none" w:sz="0" w:space="0" w:color="auto"/>
        <w:left w:val="none" w:sz="0" w:space="0" w:color="auto"/>
        <w:bottom w:val="none" w:sz="0" w:space="0" w:color="auto"/>
        <w:right w:val="none" w:sz="0" w:space="0" w:color="auto"/>
      </w:divBdr>
    </w:div>
    <w:div w:id="27148465">
      <w:bodyDiv w:val="1"/>
      <w:marLeft w:val="0"/>
      <w:marRight w:val="0"/>
      <w:marTop w:val="0"/>
      <w:marBottom w:val="0"/>
      <w:divBdr>
        <w:top w:val="none" w:sz="0" w:space="0" w:color="auto"/>
        <w:left w:val="none" w:sz="0" w:space="0" w:color="auto"/>
        <w:bottom w:val="none" w:sz="0" w:space="0" w:color="auto"/>
        <w:right w:val="none" w:sz="0" w:space="0" w:color="auto"/>
      </w:divBdr>
      <w:divsChild>
        <w:div w:id="476265863">
          <w:marLeft w:val="0"/>
          <w:marRight w:val="0"/>
          <w:marTop w:val="0"/>
          <w:marBottom w:val="0"/>
          <w:divBdr>
            <w:top w:val="none" w:sz="0" w:space="0" w:color="auto"/>
            <w:left w:val="none" w:sz="0" w:space="0" w:color="auto"/>
            <w:bottom w:val="none" w:sz="0" w:space="0" w:color="auto"/>
            <w:right w:val="none" w:sz="0" w:space="0" w:color="auto"/>
          </w:divBdr>
          <w:divsChild>
            <w:div w:id="1994522945">
              <w:marLeft w:val="0"/>
              <w:marRight w:val="0"/>
              <w:marTop w:val="0"/>
              <w:marBottom w:val="0"/>
              <w:divBdr>
                <w:top w:val="none" w:sz="0" w:space="0" w:color="auto"/>
                <w:left w:val="single" w:sz="6" w:space="18" w:color="999999"/>
                <w:bottom w:val="none" w:sz="0" w:space="0" w:color="auto"/>
                <w:right w:val="none" w:sz="0" w:space="0" w:color="auto"/>
              </w:divBdr>
              <w:divsChild>
                <w:div w:id="1292980152">
                  <w:marLeft w:val="0"/>
                  <w:marRight w:val="0"/>
                  <w:marTop w:val="0"/>
                  <w:marBottom w:val="0"/>
                  <w:divBdr>
                    <w:top w:val="none" w:sz="0" w:space="0" w:color="auto"/>
                    <w:left w:val="none" w:sz="0" w:space="0" w:color="auto"/>
                    <w:bottom w:val="none" w:sz="0" w:space="0" w:color="auto"/>
                    <w:right w:val="none" w:sz="0" w:space="0" w:color="auto"/>
                  </w:divBdr>
                  <w:divsChild>
                    <w:div w:id="11255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2696">
      <w:bodyDiv w:val="1"/>
      <w:marLeft w:val="0"/>
      <w:marRight w:val="0"/>
      <w:marTop w:val="0"/>
      <w:marBottom w:val="0"/>
      <w:divBdr>
        <w:top w:val="none" w:sz="0" w:space="0" w:color="auto"/>
        <w:left w:val="none" w:sz="0" w:space="0" w:color="auto"/>
        <w:bottom w:val="none" w:sz="0" w:space="0" w:color="auto"/>
        <w:right w:val="none" w:sz="0" w:space="0" w:color="auto"/>
      </w:divBdr>
    </w:div>
    <w:div w:id="93940844">
      <w:bodyDiv w:val="1"/>
      <w:marLeft w:val="0"/>
      <w:marRight w:val="0"/>
      <w:marTop w:val="0"/>
      <w:marBottom w:val="0"/>
      <w:divBdr>
        <w:top w:val="none" w:sz="0" w:space="0" w:color="auto"/>
        <w:left w:val="none" w:sz="0" w:space="0" w:color="auto"/>
        <w:bottom w:val="none" w:sz="0" w:space="0" w:color="auto"/>
        <w:right w:val="none" w:sz="0" w:space="0" w:color="auto"/>
      </w:divBdr>
    </w:div>
    <w:div w:id="199632806">
      <w:bodyDiv w:val="1"/>
      <w:marLeft w:val="0"/>
      <w:marRight w:val="0"/>
      <w:marTop w:val="0"/>
      <w:marBottom w:val="0"/>
      <w:divBdr>
        <w:top w:val="none" w:sz="0" w:space="0" w:color="auto"/>
        <w:left w:val="none" w:sz="0" w:space="0" w:color="auto"/>
        <w:bottom w:val="none" w:sz="0" w:space="0" w:color="auto"/>
        <w:right w:val="none" w:sz="0" w:space="0" w:color="auto"/>
      </w:divBdr>
      <w:divsChild>
        <w:div w:id="175193403">
          <w:marLeft w:val="0"/>
          <w:marRight w:val="0"/>
          <w:marTop w:val="100"/>
          <w:marBottom w:val="100"/>
          <w:divBdr>
            <w:top w:val="none" w:sz="0" w:space="0" w:color="auto"/>
            <w:left w:val="none" w:sz="0" w:space="0" w:color="auto"/>
            <w:bottom w:val="none" w:sz="0" w:space="0" w:color="auto"/>
            <w:right w:val="none" w:sz="0" w:space="0" w:color="auto"/>
          </w:divBdr>
          <w:divsChild>
            <w:div w:id="1656294868">
              <w:marLeft w:val="0"/>
              <w:marRight w:val="0"/>
              <w:marTop w:val="0"/>
              <w:marBottom w:val="0"/>
              <w:divBdr>
                <w:top w:val="none" w:sz="0" w:space="0" w:color="auto"/>
                <w:left w:val="none" w:sz="0" w:space="0" w:color="auto"/>
                <w:bottom w:val="none" w:sz="0" w:space="0" w:color="auto"/>
                <w:right w:val="none" w:sz="0" w:space="0" w:color="auto"/>
              </w:divBdr>
              <w:divsChild>
                <w:div w:id="1640300917">
                  <w:marLeft w:val="0"/>
                  <w:marRight w:val="0"/>
                  <w:marTop w:val="0"/>
                  <w:marBottom w:val="0"/>
                  <w:divBdr>
                    <w:top w:val="none" w:sz="0" w:space="0" w:color="auto"/>
                    <w:left w:val="none" w:sz="0" w:space="0" w:color="auto"/>
                    <w:bottom w:val="none" w:sz="0" w:space="0" w:color="auto"/>
                    <w:right w:val="none" w:sz="0" w:space="0" w:color="auto"/>
                  </w:divBdr>
                  <w:divsChild>
                    <w:div w:id="1769353065">
                      <w:marLeft w:val="0"/>
                      <w:marRight w:val="0"/>
                      <w:marTop w:val="0"/>
                      <w:marBottom w:val="0"/>
                      <w:divBdr>
                        <w:top w:val="none" w:sz="0" w:space="0" w:color="auto"/>
                        <w:left w:val="none" w:sz="0" w:space="0" w:color="auto"/>
                        <w:bottom w:val="none" w:sz="0" w:space="0" w:color="auto"/>
                        <w:right w:val="none" w:sz="0" w:space="0" w:color="auto"/>
                      </w:divBdr>
                      <w:divsChild>
                        <w:div w:id="121316681">
                          <w:marLeft w:val="0"/>
                          <w:marRight w:val="0"/>
                          <w:marTop w:val="0"/>
                          <w:marBottom w:val="0"/>
                          <w:divBdr>
                            <w:top w:val="none" w:sz="0" w:space="0" w:color="auto"/>
                            <w:left w:val="none" w:sz="0" w:space="0" w:color="auto"/>
                            <w:bottom w:val="none" w:sz="0" w:space="0" w:color="auto"/>
                            <w:right w:val="none" w:sz="0" w:space="0" w:color="auto"/>
                          </w:divBdr>
                          <w:divsChild>
                            <w:div w:id="2109811425">
                              <w:marLeft w:val="0"/>
                              <w:marRight w:val="0"/>
                              <w:marTop w:val="0"/>
                              <w:marBottom w:val="0"/>
                              <w:divBdr>
                                <w:top w:val="none" w:sz="0" w:space="0" w:color="auto"/>
                                <w:left w:val="none" w:sz="0" w:space="0" w:color="auto"/>
                                <w:bottom w:val="none" w:sz="0" w:space="0" w:color="auto"/>
                                <w:right w:val="none" w:sz="0" w:space="0" w:color="auto"/>
                              </w:divBdr>
                              <w:divsChild>
                                <w:div w:id="9550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572316">
      <w:bodyDiv w:val="1"/>
      <w:marLeft w:val="0"/>
      <w:marRight w:val="0"/>
      <w:marTop w:val="0"/>
      <w:marBottom w:val="0"/>
      <w:divBdr>
        <w:top w:val="none" w:sz="0" w:space="0" w:color="auto"/>
        <w:left w:val="none" w:sz="0" w:space="0" w:color="auto"/>
        <w:bottom w:val="none" w:sz="0" w:space="0" w:color="auto"/>
        <w:right w:val="none" w:sz="0" w:space="0" w:color="auto"/>
      </w:divBdr>
    </w:div>
    <w:div w:id="342098471">
      <w:bodyDiv w:val="1"/>
      <w:marLeft w:val="0"/>
      <w:marRight w:val="0"/>
      <w:marTop w:val="0"/>
      <w:marBottom w:val="0"/>
      <w:divBdr>
        <w:top w:val="none" w:sz="0" w:space="0" w:color="auto"/>
        <w:left w:val="none" w:sz="0" w:space="0" w:color="auto"/>
        <w:bottom w:val="none" w:sz="0" w:space="0" w:color="auto"/>
        <w:right w:val="none" w:sz="0" w:space="0" w:color="auto"/>
      </w:divBdr>
    </w:div>
    <w:div w:id="372274904">
      <w:bodyDiv w:val="1"/>
      <w:marLeft w:val="0"/>
      <w:marRight w:val="0"/>
      <w:marTop w:val="0"/>
      <w:marBottom w:val="0"/>
      <w:divBdr>
        <w:top w:val="none" w:sz="0" w:space="0" w:color="auto"/>
        <w:left w:val="none" w:sz="0" w:space="0" w:color="auto"/>
        <w:bottom w:val="none" w:sz="0" w:space="0" w:color="auto"/>
        <w:right w:val="none" w:sz="0" w:space="0" w:color="auto"/>
      </w:divBdr>
      <w:divsChild>
        <w:div w:id="1786146414">
          <w:marLeft w:val="0"/>
          <w:marRight w:val="0"/>
          <w:marTop w:val="0"/>
          <w:marBottom w:val="0"/>
          <w:divBdr>
            <w:top w:val="none" w:sz="0" w:space="0" w:color="auto"/>
            <w:left w:val="none" w:sz="0" w:space="0" w:color="auto"/>
            <w:bottom w:val="none" w:sz="0" w:space="0" w:color="auto"/>
            <w:right w:val="none" w:sz="0" w:space="0" w:color="auto"/>
          </w:divBdr>
          <w:divsChild>
            <w:div w:id="1864175053">
              <w:marLeft w:val="0"/>
              <w:marRight w:val="0"/>
              <w:marTop w:val="0"/>
              <w:marBottom w:val="0"/>
              <w:divBdr>
                <w:top w:val="none" w:sz="0" w:space="0" w:color="auto"/>
                <w:left w:val="none" w:sz="0" w:space="0" w:color="auto"/>
                <w:bottom w:val="none" w:sz="0" w:space="0" w:color="auto"/>
                <w:right w:val="none" w:sz="0" w:space="0" w:color="auto"/>
              </w:divBdr>
              <w:divsChild>
                <w:div w:id="968894389">
                  <w:marLeft w:val="0"/>
                  <w:marRight w:val="0"/>
                  <w:marTop w:val="0"/>
                  <w:marBottom w:val="0"/>
                  <w:divBdr>
                    <w:top w:val="none" w:sz="0" w:space="0" w:color="auto"/>
                    <w:left w:val="none" w:sz="0" w:space="0" w:color="auto"/>
                    <w:bottom w:val="none" w:sz="0" w:space="0" w:color="auto"/>
                    <w:right w:val="none" w:sz="0" w:space="0" w:color="auto"/>
                  </w:divBdr>
                  <w:divsChild>
                    <w:div w:id="203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56356">
      <w:bodyDiv w:val="1"/>
      <w:marLeft w:val="0"/>
      <w:marRight w:val="0"/>
      <w:marTop w:val="0"/>
      <w:marBottom w:val="0"/>
      <w:divBdr>
        <w:top w:val="none" w:sz="0" w:space="0" w:color="auto"/>
        <w:left w:val="none" w:sz="0" w:space="0" w:color="auto"/>
        <w:bottom w:val="none" w:sz="0" w:space="0" w:color="auto"/>
        <w:right w:val="none" w:sz="0" w:space="0" w:color="auto"/>
      </w:divBdr>
    </w:div>
    <w:div w:id="403839964">
      <w:bodyDiv w:val="1"/>
      <w:marLeft w:val="0"/>
      <w:marRight w:val="0"/>
      <w:marTop w:val="0"/>
      <w:marBottom w:val="0"/>
      <w:divBdr>
        <w:top w:val="none" w:sz="0" w:space="0" w:color="auto"/>
        <w:left w:val="none" w:sz="0" w:space="0" w:color="auto"/>
        <w:bottom w:val="none" w:sz="0" w:space="0" w:color="auto"/>
        <w:right w:val="none" w:sz="0" w:space="0" w:color="auto"/>
      </w:divBdr>
    </w:div>
    <w:div w:id="461194562">
      <w:bodyDiv w:val="1"/>
      <w:marLeft w:val="0"/>
      <w:marRight w:val="0"/>
      <w:marTop w:val="0"/>
      <w:marBottom w:val="0"/>
      <w:divBdr>
        <w:top w:val="none" w:sz="0" w:space="0" w:color="auto"/>
        <w:left w:val="none" w:sz="0" w:space="0" w:color="auto"/>
        <w:bottom w:val="none" w:sz="0" w:space="0" w:color="auto"/>
        <w:right w:val="none" w:sz="0" w:space="0" w:color="auto"/>
      </w:divBdr>
    </w:div>
    <w:div w:id="526332350">
      <w:bodyDiv w:val="1"/>
      <w:marLeft w:val="0"/>
      <w:marRight w:val="0"/>
      <w:marTop w:val="0"/>
      <w:marBottom w:val="0"/>
      <w:divBdr>
        <w:top w:val="none" w:sz="0" w:space="0" w:color="auto"/>
        <w:left w:val="none" w:sz="0" w:space="0" w:color="auto"/>
        <w:bottom w:val="none" w:sz="0" w:space="0" w:color="auto"/>
        <w:right w:val="none" w:sz="0" w:space="0" w:color="auto"/>
      </w:divBdr>
    </w:div>
    <w:div w:id="738602555">
      <w:bodyDiv w:val="1"/>
      <w:marLeft w:val="0"/>
      <w:marRight w:val="0"/>
      <w:marTop w:val="0"/>
      <w:marBottom w:val="0"/>
      <w:divBdr>
        <w:top w:val="none" w:sz="0" w:space="0" w:color="auto"/>
        <w:left w:val="none" w:sz="0" w:space="0" w:color="auto"/>
        <w:bottom w:val="none" w:sz="0" w:space="0" w:color="auto"/>
        <w:right w:val="none" w:sz="0" w:space="0" w:color="auto"/>
      </w:divBdr>
    </w:div>
    <w:div w:id="811099740">
      <w:bodyDiv w:val="1"/>
      <w:marLeft w:val="0"/>
      <w:marRight w:val="0"/>
      <w:marTop w:val="0"/>
      <w:marBottom w:val="0"/>
      <w:divBdr>
        <w:top w:val="none" w:sz="0" w:space="0" w:color="auto"/>
        <w:left w:val="none" w:sz="0" w:space="0" w:color="auto"/>
        <w:bottom w:val="none" w:sz="0" w:space="0" w:color="auto"/>
        <w:right w:val="none" w:sz="0" w:space="0" w:color="auto"/>
      </w:divBdr>
    </w:div>
    <w:div w:id="918364878">
      <w:bodyDiv w:val="1"/>
      <w:marLeft w:val="0"/>
      <w:marRight w:val="0"/>
      <w:marTop w:val="0"/>
      <w:marBottom w:val="0"/>
      <w:divBdr>
        <w:top w:val="none" w:sz="0" w:space="0" w:color="auto"/>
        <w:left w:val="none" w:sz="0" w:space="0" w:color="auto"/>
        <w:bottom w:val="none" w:sz="0" w:space="0" w:color="auto"/>
        <w:right w:val="none" w:sz="0" w:space="0" w:color="auto"/>
      </w:divBdr>
    </w:div>
    <w:div w:id="1196850749">
      <w:bodyDiv w:val="1"/>
      <w:marLeft w:val="0"/>
      <w:marRight w:val="0"/>
      <w:marTop w:val="0"/>
      <w:marBottom w:val="0"/>
      <w:divBdr>
        <w:top w:val="none" w:sz="0" w:space="0" w:color="auto"/>
        <w:left w:val="none" w:sz="0" w:space="0" w:color="auto"/>
        <w:bottom w:val="none" w:sz="0" w:space="0" w:color="auto"/>
        <w:right w:val="none" w:sz="0" w:space="0" w:color="auto"/>
      </w:divBdr>
    </w:div>
    <w:div w:id="1293364909">
      <w:bodyDiv w:val="1"/>
      <w:marLeft w:val="0"/>
      <w:marRight w:val="0"/>
      <w:marTop w:val="0"/>
      <w:marBottom w:val="0"/>
      <w:divBdr>
        <w:top w:val="none" w:sz="0" w:space="0" w:color="auto"/>
        <w:left w:val="none" w:sz="0" w:space="0" w:color="auto"/>
        <w:bottom w:val="none" w:sz="0" w:space="0" w:color="auto"/>
        <w:right w:val="none" w:sz="0" w:space="0" w:color="auto"/>
      </w:divBdr>
    </w:div>
    <w:div w:id="1491945871">
      <w:bodyDiv w:val="1"/>
      <w:marLeft w:val="0"/>
      <w:marRight w:val="0"/>
      <w:marTop w:val="0"/>
      <w:marBottom w:val="0"/>
      <w:divBdr>
        <w:top w:val="none" w:sz="0" w:space="0" w:color="auto"/>
        <w:left w:val="none" w:sz="0" w:space="0" w:color="auto"/>
        <w:bottom w:val="none" w:sz="0" w:space="0" w:color="auto"/>
        <w:right w:val="none" w:sz="0" w:space="0" w:color="auto"/>
      </w:divBdr>
    </w:div>
    <w:div w:id="1592742834">
      <w:bodyDiv w:val="1"/>
      <w:marLeft w:val="0"/>
      <w:marRight w:val="0"/>
      <w:marTop w:val="0"/>
      <w:marBottom w:val="0"/>
      <w:divBdr>
        <w:top w:val="none" w:sz="0" w:space="0" w:color="auto"/>
        <w:left w:val="none" w:sz="0" w:space="0" w:color="auto"/>
        <w:bottom w:val="none" w:sz="0" w:space="0" w:color="auto"/>
        <w:right w:val="none" w:sz="0" w:space="0" w:color="auto"/>
      </w:divBdr>
    </w:div>
    <w:div w:id="1630621928">
      <w:bodyDiv w:val="1"/>
      <w:marLeft w:val="0"/>
      <w:marRight w:val="0"/>
      <w:marTop w:val="0"/>
      <w:marBottom w:val="0"/>
      <w:divBdr>
        <w:top w:val="none" w:sz="0" w:space="0" w:color="auto"/>
        <w:left w:val="none" w:sz="0" w:space="0" w:color="auto"/>
        <w:bottom w:val="none" w:sz="0" w:space="0" w:color="auto"/>
        <w:right w:val="none" w:sz="0" w:space="0" w:color="auto"/>
      </w:divBdr>
      <w:divsChild>
        <w:div w:id="935165169">
          <w:marLeft w:val="0"/>
          <w:marRight w:val="0"/>
          <w:marTop w:val="100"/>
          <w:marBottom w:val="100"/>
          <w:divBdr>
            <w:top w:val="none" w:sz="0" w:space="0" w:color="auto"/>
            <w:left w:val="none" w:sz="0" w:space="0" w:color="auto"/>
            <w:bottom w:val="none" w:sz="0" w:space="0" w:color="auto"/>
            <w:right w:val="none" w:sz="0" w:space="0" w:color="auto"/>
          </w:divBdr>
          <w:divsChild>
            <w:div w:id="1014498062">
              <w:marLeft w:val="0"/>
              <w:marRight w:val="0"/>
              <w:marTop w:val="0"/>
              <w:marBottom w:val="0"/>
              <w:divBdr>
                <w:top w:val="none" w:sz="0" w:space="0" w:color="auto"/>
                <w:left w:val="none" w:sz="0" w:space="0" w:color="auto"/>
                <w:bottom w:val="none" w:sz="0" w:space="0" w:color="auto"/>
                <w:right w:val="none" w:sz="0" w:space="0" w:color="auto"/>
              </w:divBdr>
              <w:divsChild>
                <w:div w:id="351952120">
                  <w:marLeft w:val="0"/>
                  <w:marRight w:val="0"/>
                  <w:marTop w:val="0"/>
                  <w:marBottom w:val="0"/>
                  <w:divBdr>
                    <w:top w:val="none" w:sz="0" w:space="0" w:color="auto"/>
                    <w:left w:val="none" w:sz="0" w:space="0" w:color="auto"/>
                    <w:bottom w:val="none" w:sz="0" w:space="0" w:color="auto"/>
                    <w:right w:val="none" w:sz="0" w:space="0" w:color="auto"/>
                  </w:divBdr>
                  <w:divsChild>
                    <w:div w:id="1867519548">
                      <w:marLeft w:val="0"/>
                      <w:marRight w:val="0"/>
                      <w:marTop w:val="0"/>
                      <w:marBottom w:val="0"/>
                      <w:divBdr>
                        <w:top w:val="none" w:sz="0" w:space="0" w:color="auto"/>
                        <w:left w:val="none" w:sz="0" w:space="0" w:color="auto"/>
                        <w:bottom w:val="none" w:sz="0" w:space="0" w:color="auto"/>
                        <w:right w:val="none" w:sz="0" w:space="0" w:color="auto"/>
                      </w:divBdr>
                      <w:divsChild>
                        <w:div w:id="567112498">
                          <w:marLeft w:val="0"/>
                          <w:marRight w:val="0"/>
                          <w:marTop w:val="0"/>
                          <w:marBottom w:val="0"/>
                          <w:divBdr>
                            <w:top w:val="none" w:sz="0" w:space="0" w:color="auto"/>
                            <w:left w:val="none" w:sz="0" w:space="0" w:color="auto"/>
                            <w:bottom w:val="none" w:sz="0" w:space="0" w:color="auto"/>
                            <w:right w:val="none" w:sz="0" w:space="0" w:color="auto"/>
                          </w:divBdr>
                          <w:divsChild>
                            <w:div w:id="1652513596">
                              <w:marLeft w:val="0"/>
                              <w:marRight w:val="0"/>
                              <w:marTop w:val="0"/>
                              <w:marBottom w:val="0"/>
                              <w:divBdr>
                                <w:top w:val="none" w:sz="0" w:space="0" w:color="auto"/>
                                <w:left w:val="none" w:sz="0" w:space="0" w:color="auto"/>
                                <w:bottom w:val="none" w:sz="0" w:space="0" w:color="auto"/>
                                <w:right w:val="none" w:sz="0" w:space="0" w:color="auto"/>
                              </w:divBdr>
                              <w:divsChild>
                                <w:div w:id="2447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292685">
      <w:bodyDiv w:val="1"/>
      <w:marLeft w:val="0"/>
      <w:marRight w:val="0"/>
      <w:marTop w:val="0"/>
      <w:marBottom w:val="0"/>
      <w:divBdr>
        <w:top w:val="none" w:sz="0" w:space="0" w:color="auto"/>
        <w:left w:val="none" w:sz="0" w:space="0" w:color="auto"/>
        <w:bottom w:val="none" w:sz="0" w:space="0" w:color="auto"/>
        <w:right w:val="none" w:sz="0" w:space="0" w:color="auto"/>
      </w:divBdr>
    </w:div>
    <w:div w:id="1892618197">
      <w:bodyDiv w:val="1"/>
      <w:marLeft w:val="0"/>
      <w:marRight w:val="0"/>
      <w:marTop w:val="0"/>
      <w:marBottom w:val="0"/>
      <w:divBdr>
        <w:top w:val="none" w:sz="0" w:space="0" w:color="auto"/>
        <w:left w:val="none" w:sz="0" w:space="0" w:color="auto"/>
        <w:bottom w:val="none" w:sz="0" w:space="0" w:color="auto"/>
        <w:right w:val="none" w:sz="0" w:space="0" w:color="auto"/>
      </w:divBdr>
    </w:div>
    <w:div w:id="20108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pme.be/formations-a-un-metier/formations/catalogue-des-formations-a-un-metier.html"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justice.just.fgov.be/cgi_loi/loi_a1.pl?DETAIL=2000083132%2FF&amp;caller=list&amp;row_id=1&amp;numero=5&amp;rech=12&amp;cn=2000083132&amp;table_name=LOI&amp;nm=2000027405&amp;la=F&amp;chercher=t&amp;dt=ARRETE+REGION+WALLONNE&amp;language=fr&amp;fr=f&amp;choix1=ET&amp;choix2=ET&amp;fromtab=loi_all&amp;sql=dt+contains++%27ARRETE%27%2526+%27REGION%27%2526+%27WALLONNE%27+and+dd+%3D+date%272000-08-31%27and+actif+%3D+%27Y%27&amp;ddda=2000&amp;tri=dd+AS+RANK+&amp;trier=promulgation&amp;dddj=31&amp;dddm=08&amp;imgcn.x=55&amp;imgcn.y=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www.institut-metiersdart.org/metiers-art/maitres-eleves" TargetMode="External"/><Relationship Id="rId1" Type="http://schemas.openxmlformats.org/officeDocument/2006/relationships/hyperlink" Target="https://www.institut-metiersdart.org/metiers-art/maitres-ele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CB06-9315-429E-BA3E-580CB7A8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2054</Words>
  <Characters>11297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IFAPME</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Deceuninck Isabelle</dc:creator>
  <cp:lastModifiedBy>Deceuninck Isabelle</cp:lastModifiedBy>
  <cp:revision>4</cp:revision>
  <cp:lastPrinted>2019-02-27T10:17:00Z</cp:lastPrinted>
  <dcterms:created xsi:type="dcterms:W3CDTF">2019-03-28T10:43:00Z</dcterms:created>
  <dcterms:modified xsi:type="dcterms:W3CDTF">2019-06-11T16:09:00Z</dcterms:modified>
</cp:coreProperties>
</file>